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8F28E" w14:textId="61A1D0D4" w:rsidR="007035DB" w:rsidRPr="00F769F7" w:rsidRDefault="007035DB" w:rsidP="00F76E88">
      <w:pPr>
        <w:spacing w:line="240" w:lineRule="auto"/>
        <w:jc w:val="center"/>
        <w:rPr>
          <w:rFonts w:cs="B Zar"/>
          <w:i w:val="0"/>
          <w:iCs/>
          <w:sz w:val="24"/>
          <w:szCs w:val="24"/>
        </w:rPr>
      </w:pPr>
    </w:p>
    <w:p w14:paraId="6B61B553" w14:textId="77777777" w:rsidR="007035DB" w:rsidRPr="00F769F7" w:rsidRDefault="007035DB" w:rsidP="00C728FA">
      <w:pPr>
        <w:spacing w:line="240" w:lineRule="auto"/>
        <w:rPr>
          <w:rFonts w:cs="B Zar"/>
          <w:i w:val="0"/>
          <w:sz w:val="24"/>
          <w:szCs w:val="24"/>
        </w:rPr>
      </w:pPr>
    </w:p>
    <w:p w14:paraId="1722B307" w14:textId="77777777" w:rsidR="007035DB" w:rsidRPr="00F769F7" w:rsidRDefault="007035DB" w:rsidP="00C728FA">
      <w:pPr>
        <w:spacing w:line="240" w:lineRule="auto"/>
        <w:rPr>
          <w:rFonts w:cs="B Zar"/>
          <w:i w:val="0"/>
          <w:sz w:val="24"/>
          <w:szCs w:val="24"/>
          <w:rtl/>
        </w:rPr>
      </w:pPr>
    </w:p>
    <w:p w14:paraId="293AD1A9" w14:textId="77777777" w:rsidR="007035DB" w:rsidRPr="00F769F7" w:rsidRDefault="007035DB" w:rsidP="00C728FA">
      <w:pPr>
        <w:spacing w:line="240" w:lineRule="auto"/>
        <w:rPr>
          <w:rFonts w:cs="B Zar"/>
          <w:i w:val="0"/>
          <w:sz w:val="24"/>
          <w:szCs w:val="24"/>
          <w:rtl/>
        </w:rPr>
      </w:pPr>
    </w:p>
    <w:tbl>
      <w:tblPr>
        <w:bidiVisual/>
        <w:tblW w:w="0" w:type="auto"/>
        <w:jc w:val="center"/>
        <w:tblLook w:val="04A0" w:firstRow="1" w:lastRow="0" w:firstColumn="1" w:lastColumn="0" w:noHBand="0" w:noVBand="1"/>
      </w:tblPr>
      <w:tblGrid>
        <w:gridCol w:w="10170"/>
      </w:tblGrid>
      <w:tr w:rsidR="007035DB" w:rsidRPr="00F769F7" w14:paraId="5AB33D46" w14:textId="77777777" w:rsidTr="00C728FA">
        <w:trPr>
          <w:trHeight w:val="1120"/>
          <w:jc w:val="center"/>
        </w:trPr>
        <w:tc>
          <w:tcPr>
            <w:tcW w:w="10210" w:type="dxa"/>
            <w:shd w:val="clear" w:color="auto" w:fill="auto"/>
          </w:tcPr>
          <w:p w14:paraId="508A0A20" w14:textId="049C6476" w:rsidR="007035DB" w:rsidRPr="00F769F7" w:rsidRDefault="00987C73" w:rsidP="00B43B71">
            <w:pPr>
              <w:tabs>
                <w:tab w:val="left" w:pos="3577"/>
                <w:tab w:val="center" w:pos="4961"/>
              </w:tabs>
              <w:spacing w:line="240" w:lineRule="auto"/>
              <w:jc w:val="center"/>
              <w:rPr>
                <w:rFonts w:cs="B Zar"/>
                <w:i w:val="0"/>
                <w:sz w:val="48"/>
                <w:szCs w:val="48"/>
                <w:lang w:bidi="fa-IR"/>
              </w:rPr>
            </w:pPr>
            <w:r>
              <w:rPr>
                <w:rFonts w:ascii="Arial Black" w:hAnsi="Arial Black" w:cs="B Zar" w:hint="cs"/>
                <w:b/>
                <w:bCs/>
                <w:i w:val="0"/>
                <w:sz w:val="44"/>
                <w:szCs w:val="48"/>
                <w:rtl/>
                <w:lang w:bidi="fa-IR"/>
              </w:rPr>
              <w:t>دستورالعمل</w:t>
            </w:r>
            <w:r w:rsidR="001D33BA">
              <w:rPr>
                <w:rFonts w:ascii="Arial Black" w:hAnsi="Arial Black" w:cs="B Zar" w:hint="cs"/>
                <w:b/>
                <w:bCs/>
                <w:i w:val="0"/>
                <w:sz w:val="44"/>
                <w:szCs w:val="48"/>
                <w:rtl/>
                <w:lang w:bidi="fa-IR"/>
              </w:rPr>
              <w:t xml:space="preserve"> </w:t>
            </w:r>
            <w:r w:rsidR="00B43B71" w:rsidRPr="00B43B71">
              <w:rPr>
                <w:rFonts w:ascii="Arial Black" w:hAnsi="Arial Black" w:cs="B Zar" w:hint="cs"/>
                <w:b/>
                <w:bCs/>
                <w:i w:val="0"/>
                <w:sz w:val="44"/>
                <w:szCs w:val="48"/>
                <w:rtl/>
                <w:lang w:bidi="fa-IR"/>
              </w:rPr>
              <w:t>رنگ آمیزی و اسیدشویی</w:t>
            </w:r>
          </w:p>
        </w:tc>
      </w:tr>
      <w:tr w:rsidR="007035DB" w:rsidRPr="00F769F7" w14:paraId="77BB432D" w14:textId="77777777" w:rsidTr="00C728FA">
        <w:trPr>
          <w:trHeight w:val="1466"/>
          <w:jc w:val="center"/>
        </w:trPr>
        <w:tc>
          <w:tcPr>
            <w:tcW w:w="10210" w:type="dxa"/>
            <w:shd w:val="clear" w:color="auto" w:fill="auto"/>
          </w:tcPr>
          <w:p w14:paraId="2942837E" w14:textId="039965AF" w:rsidR="007035DB" w:rsidRPr="00F769F7" w:rsidRDefault="00B43B71" w:rsidP="002869E2">
            <w:pPr>
              <w:bidi w:val="0"/>
              <w:spacing w:line="240" w:lineRule="auto"/>
              <w:jc w:val="center"/>
              <w:rPr>
                <w:rFonts w:cs="Times New Roman"/>
                <w:b/>
                <w:i w:val="0"/>
                <w:sz w:val="48"/>
                <w:szCs w:val="48"/>
              </w:rPr>
            </w:pPr>
            <w:r>
              <w:rPr>
                <w:rFonts w:cs="Times New Roman"/>
                <w:b/>
                <w:i w:val="0"/>
                <w:sz w:val="48"/>
                <w:szCs w:val="48"/>
              </w:rPr>
              <w:t>Painting and acid washing</w:t>
            </w:r>
            <w:r w:rsidR="006D76D1">
              <w:rPr>
                <w:rFonts w:cs="Times New Roman"/>
                <w:b/>
                <w:i w:val="0"/>
                <w:sz w:val="48"/>
                <w:szCs w:val="48"/>
              </w:rPr>
              <w:t xml:space="preserve"> </w:t>
            </w:r>
            <w:r w:rsidR="002869E2">
              <w:rPr>
                <w:rFonts w:cs="Times New Roman"/>
                <w:b/>
                <w:i w:val="0"/>
                <w:sz w:val="48"/>
                <w:szCs w:val="48"/>
              </w:rPr>
              <w:t>Working instruction</w:t>
            </w:r>
          </w:p>
        </w:tc>
      </w:tr>
    </w:tbl>
    <w:p w14:paraId="660CFD59" w14:textId="77777777" w:rsidR="007035DB" w:rsidRPr="00F769F7" w:rsidRDefault="007035DB" w:rsidP="00C728FA">
      <w:pPr>
        <w:spacing w:line="240" w:lineRule="auto"/>
        <w:jc w:val="center"/>
        <w:rPr>
          <w:rFonts w:cs="B Zar"/>
          <w:b/>
          <w:i w:val="0"/>
          <w:sz w:val="48"/>
          <w:szCs w:val="48"/>
        </w:rPr>
      </w:pPr>
    </w:p>
    <w:tbl>
      <w:tblPr>
        <w:bidiVisual/>
        <w:tblW w:w="0" w:type="auto"/>
        <w:jc w:val="center"/>
        <w:tblLook w:val="04A0" w:firstRow="1" w:lastRow="0" w:firstColumn="1" w:lastColumn="0" w:noHBand="0" w:noVBand="1"/>
      </w:tblPr>
      <w:tblGrid>
        <w:gridCol w:w="5701"/>
      </w:tblGrid>
      <w:tr w:rsidR="007035DB" w:rsidRPr="00F769F7" w14:paraId="515EF6E5" w14:textId="77777777" w:rsidTr="00C728FA">
        <w:trPr>
          <w:trHeight w:val="876"/>
          <w:jc w:val="center"/>
        </w:trPr>
        <w:tc>
          <w:tcPr>
            <w:tcW w:w="5701" w:type="dxa"/>
            <w:shd w:val="clear" w:color="auto" w:fill="auto"/>
          </w:tcPr>
          <w:p w14:paraId="1B601DAB" w14:textId="70849EC7" w:rsidR="007035DB" w:rsidRPr="00F769F7" w:rsidRDefault="007035DB" w:rsidP="00EB7B80">
            <w:pPr>
              <w:spacing w:line="240" w:lineRule="auto"/>
              <w:jc w:val="center"/>
              <w:rPr>
                <w:rFonts w:cs="B Zar"/>
                <w:b/>
                <w:i w:val="0"/>
                <w:sz w:val="48"/>
                <w:szCs w:val="48"/>
                <w:rtl/>
              </w:rPr>
            </w:pPr>
            <w:r w:rsidRPr="00F769F7">
              <w:rPr>
                <w:rFonts w:cs="B Zar"/>
                <w:b/>
                <w:i w:val="0"/>
                <w:sz w:val="48"/>
                <w:szCs w:val="48"/>
              </w:rPr>
              <w:t>-</w:t>
            </w:r>
            <w:r w:rsidR="00CD7536">
              <w:rPr>
                <w:rFonts w:cs="B Zar"/>
                <w:b/>
                <w:i w:val="0"/>
                <w:sz w:val="48"/>
                <w:szCs w:val="48"/>
              </w:rPr>
              <w:t>INS</w:t>
            </w:r>
            <w:r w:rsidRPr="00F769F7">
              <w:rPr>
                <w:rFonts w:cs="B Zar"/>
                <w:b/>
                <w:i w:val="0"/>
                <w:sz w:val="48"/>
                <w:szCs w:val="48"/>
              </w:rPr>
              <w:t>-</w:t>
            </w:r>
            <w:r w:rsidR="002869E2">
              <w:rPr>
                <w:rFonts w:cs="B Zar"/>
                <w:b/>
                <w:i w:val="0"/>
                <w:sz w:val="48"/>
                <w:szCs w:val="48"/>
              </w:rPr>
              <w:t>WI</w:t>
            </w:r>
            <w:r w:rsidRPr="00F769F7">
              <w:rPr>
                <w:rFonts w:cs="B Zar"/>
                <w:b/>
                <w:i w:val="0"/>
                <w:sz w:val="48"/>
                <w:szCs w:val="48"/>
              </w:rPr>
              <w:t>-0</w:t>
            </w:r>
            <w:r w:rsidR="00EB7B80">
              <w:rPr>
                <w:rFonts w:cs="B Zar"/>
                <w:b/>
                <w:i w:val="0"/>
                <w:sz w:val="48"/>
                <w:szCs w:val="48"/>
              </w:rPr>
              <w:t>09</w:t>
            </w:r>
          </w:p>
        </w:tc>
      </w:tr>
    </w:tbl>
    <w:p w14:paraId="43329DDC" w14:textId="77777777" w:rsidR="007035DB" w:rsidRPr="00F769F7" w:rsidRDefault="007035DB" w:rsidP="00C728FA">
      <w:pPr>
        <w:spacing w:line="240" w:lineRule="auto"/>
        <w:rPr>
          <w:rFonts w:cs="B Zar"/>
          <w:i w:val="0"/>
          <w:sz w:val="24"/>
          <w:szCs w:val="24"/>
        </w:rPr>
      </w:pPr>
    </w:p>
    <w:p w14:paraId="07DEE5A1" w14:textId="77777777" w:rsidR="007035DB" w:rsidRDefault="007035DB" w:rsidP="00C728FA">
      <w:pPr>
        <w:spacing w:line="240" w:lineRule="auto"/>
        <w:rPr>
          <w:rFonts w:cs="B Zar"/>
          <w:i w:val="0"/>
          <w:sz w:val="24"/>
          <w:szCs w:val="24"/>
          <w:rtl/>
        </w:rPr>
      </w:pPr>
    </w:p>
    <w:p w14:paraId="0D1C09C3" w14:textId="77777777" w:rsidR="00C728FA" w:rsidRPr="00F769F7" w:rsidRDefault="00C728FA" w:rsidP="00C728FA">
      <w:pPr>
        <w:spacing w:line="240" w:lineRule="auto"/>
        <w:rPr>
          <w:rFonts w:cs="B Zar"/>
          <w:i w:val="0"/>
          <w:sz w:val="24"/>
          <w:szCs w:val="24"/>
        </w:rPr>
      </w:pPr>
    </w:p>
    <w:p w14:paraId="07AF4121" w14:textId="77777777" w:rsidR="007035DB" w:rsidRPr="00F769F7" w:rsidRDefault="007035DB" w:rsidP="00C728FA">
      <w:pPr>
        <w:spacing w:line="240" w:lineRule="auto"/>
        <w:rPr>
          <w:rFonts w:cs="B Zar"/>
          <w:i w:val="0"/>
          <w:sz w:val="24"/>
          <w:szCs w:val="24"/>
          <w:rtl/>
        </w:rPr>
      </w:pPr>
    </w:p>
    <w:tbl>
      <w:tblPr>
        <w:bidiVisu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3"/>
        <w:gridCol w:w="5075"/>
      </w:tblGrid>
      <w:tr w:rsidR="00C728FA" w:rsidRPr="00F769F7" w14:paraId="04C994F8" w14:textId="77777777" w:rsidTr="004B4D5D">
        <w:trPr>
          <w:trHeight w:val="2249"/>
        </w:trPr>
        <w:tc>
          <w:tcPr>
            <w:tcW w:w="5078" w:type="dxa"/>
            <w:shd w:val="clear" w:color="auto" w:fill="auto"/>
          </w:tcPr>
          <w:p w14:paraId="696246CF" w14:textId="5B7F0C05" w:rsidR="00C728FA" w:rsidRDefault="00C728FA" w:rsidP="008D413C">
            <w:pPr>
              <w:spacing w:line="240" w:lineRule="auto"/>
              <w:jc w:val="left"/>
              <w:rPr>
                <w:rFonts w:cs="B Zar"/>
                <w:i w:val="0"/>
                <w:sz w:val="28"/>
                <w:lang w:bidi="fa-IR"/>
              </w:rPr>
            </w:pPr>
            <w:r>
              <w:rPr>
                <w:rFonts w:cs="B Zar" w:hint="cs"/>
                <w:i w:val="0"/>
                <w:sz w:val="28"/>
                <w:rtl/>
              </w:rPr>
              <w:t>تهیه</w:t>
            </w:r>
            <w:r>
              <w:rPr>
                <w:rFonts w:cs="B Zar"/>
                <w:i w:val="0"/>
                <w:sz w:val="28"/>
                <w:rtl/>
              </w:rPr>
              <w:softHyphen/>
            </w:r>
            <w:r>
              <w:rPr>
                <w:rFonts w:cs="B Zar" w:hint="cs"/>
                <w:i w:val="0"/>
                <w:sz w:val="28"/>
                <w:rtl/>
              </w:rPr>
              <w:t>کننده:</w:t>
            </w:r>
            <w:r w:rsidR="008D413C">
              <w:rPr>
                <w:rFonts w:cs="B Zar" w:hint="cs"/>
                <w:i w:val="0"/>
                <w:sz w:val="28"/>
                <w:rtl/>
                <w:lang w:bidi="fa-IR"/>
              </w:rPr>
              <w:t xml:space="preserve"> سرپرست خوردگی و حفاظت فلزات</w:t>
            </w:r>
          </w:p>
        </w:tc>
        <w:tc>
          <w:tcPr>
            <w:tcW w:w="5079" w:type="dxa"/>
            <w:shd w:val="clear" w:color="auto" w:fill="auto"/>
          </w:tcPr>
          <w:p w14:paraId="7A435966" w14:textId="16A6BB99" w:rsidR="00C728FA" w:rsidRPr="003450CF" w:rsidRDefault="00C728FA" w:rsidP="008D413C">
            <w:pPr>
              <w:rPr>
                <w:rFonts w:cs="B Zar"/>
                <w:sz w:val="28"/>
                <w:rtl/>
              </w:rPr>
            </w:pPr>
            <w:r>
              <w:rPr>
                <w:rFonts w:cs="B Zar"/>
                <w:i w:val="0"/>
                <w:sz w:val="28"/>
                <w:rtl/>
              </w:rPr>
              <w:t>تأ</w:t>
            </w:r>
            <w:r>
              <w:rPr>
                <w:rFonts w:cs="B Zar" w:hint="cs"/>
                <w:i w:val="0"/>
                <w:sz w:val="28"/>
                <w:rtl/>
              </w:rPr>
              <w:t>یی</w:t>
            </w:r>
            <w:r>
              <w:rPr>
                <w:rFonts w:cs="B Zar" w:hint="eastAsia"/>
                <w:i w:val="0"/>
                <w:sz w:val="28"/>
                <w:rtl/>
              </w:rPr>
              <w:t>دکننده</w:t>
            </w:r>
            <w:r w:rsidRPr="00F769F7">
              <w:rPr>
                <w:rFonts w:cs="B Zar"/>
                <w:i w:val="0"/>
                <w:sz w:val="28"/>
                <w:rtl/>
              </w:rPr>
              <w:t>:</w:t>
            </w:r>
            <w:r w:rsidR="008D413C">
              <w:rPr>
                <w:rFonts w:cs="B Zar" w:hint="cs"/>
                <w:i w:val="0"/>
                <w:sz w:val="28"/>
                <w:rtl/>
              </w:rPr>
              <w:t xml:space="preserve"> رئیس بازرسی فنی و حفاظت فلزات</w:t>
            </w:r>
          </w:p>
        </w:tc>
      </w:tr>
      <w:tr w:rsidR="003450CF" w:rsidRPr="00F769F7" w14:paraId="4F7673A3" w14:textId="77777777" w:rsidTr="004B4D5D">
        <w:trPr>
          <w:trHeight w:val="2510"/>
        </w:trPr>
        <w:tc>
          <w:tcPr>
            <w:tcW w:w="5078" w:type="dxa"/>
            <w:shd w:val="clear" w:color="auto" w:fill="auto"/>
          </w:tcPr>
          <w:p w14:paraId="4464ABC3" w14:textId="0B1FFBAB" w:rsidR="003450CF" w:rsidRDefault="00C728FA" w:rsidP="008D413C">
            <w:pPr>
              <w:spacing w:line="240" w:lineRule="auto"/>
              <w:jc w:val="left"/>
              <w:rPr>
                <w:rFonts w:cs="B Zar"/>
                <w:i w:val="0"/>
                <w:sz w:val="28"/>
                <w:rtl/>
              </w:rPr>
            </w:pPr>
            <w:r>
              <w:rPr>
                <w:rFonts w:cs="B Zar" w:hint="cs"/>
                <w:i w:val="0"/>
                <w:sz w:val="28"/>
                <w:rtl/>
              </w:rPr>
              <w:t>تصویب</w:t>
            </w:r>
            <w:r>
              <w:rPr>
                <w:rFonts w:cs="B Zar"/>
                <w:i w:val="0"/>
                <w:sz w:val="28"/>
                <w:rtl/>
              </w:rPr>
              <w:softHyphen/>
            </w:r>
            <w:r>
              <w:rPr>
                <w:rFonts w:cs="B Zar" w:hint="cs"/>
                <w:i w:val="0"/>
                <w:sz w:val="28"/>
                <w:rtl/>
              </w:rPr>
              <w:t>کننده</w:t>
            </w:r>
            <w:r w:rsidR="003450CF">
              <w:rPr>
                <w:rFonts w:cs="B Zar" w:hint="cs"/>
                <w:i w:val="0"/>
                <w:sz w:val="28"/>
                <w:rtl/>
              </w:rPr>
              <w:t>:</w:t>
            </w:r>
            <w:r w:rsidR="008D413C">
              <w:rPr>
                <w:rFonts w:cs="B Zar" w:hint="cs"/>
                <w:i w:val="0"/>
                <w:sz w:val="28"/>
                <w:rtl/>
              </w:rPr>
              <w:t xml:space="preserve"> رئیس خدمات فنی</w:t>
            </w:r>
          </w:p>
        </w:tc>
        <w:tc>
          <w:tcPr>
            <w:tcW w:w="5079" w:type="dxa"/>
            <w:shd w:val="clear" w:color="auto" w:fill="auto"/>
          </w:tcPr>
          <w:p w14:paraId="651E1E1F" w14:textId="77777777" w:rsidR="003450CF" w:rsidRPr="003450CF" w:rsidRDefault="00C728FA" w:rsidP="00C728FA">
            <w:pPr>
              <w:rPr>
                <w:rFonts w:cs="B Zar"/>
                <w:sz w:val="28"/>
                <w:rtl/>
              </w:rPr>
            </w:pPr>
            <w:r>
              <w:rPr>
                <w:rFonts w:cs="B Zar" w:hint="cs"/>
                <w:i w:val="0"/>
                <w:sz w:val="28"/>
                <w:rtl/>
              </w:rPr>
              <w:t>وضعیت اعتبار مدرک:</w:t>
            </w:r>
          </w:p>
        </w:tc>
      </w:tr>
      <w:tr w:rsidR="007035DB" w:rsidRPr="00F769F7" w14:paraId="24305F14" w14:textId="77777777" w:rsidTr="00C728FA">
        <w:trPr>
          <w:trHeight w:val="1151"/>
        </w:trPr>
        <w:tc>
          <w:tcPr>
            <w:tcW w:w="10157" w:type="dxa"/>
            <w:gridSpan w:val="2"/>
            <w:shd w:val="clear" w:color="auto" w:fill="auto"/>
          </w:tcPr>
          <w:p w14:paraId="0E3F0F08" w14:textId="77777777" w:rsidR="007035DB" w:rsidRPr="00F769F7" w:rsidRDefault="009B4F72" w:rsidP="00C728FA">
            <w:pPr>
              <w:spacing w:line="240" w:lineRule="auto"/>
              <w:jc w:val="left"/>
              <w:rPr>
                <w:rFonts w:cs="B Zar"/>
                <w:i w:val="0"/>
                <w:sz w:val="28"/>
                <w:rtl/>
              </w:rPr>
            </w:pPr>
            <w:r>
              <w:rPr>
                <w:rFonts w:cs="B Zar" w:hint="cs"/>
                <w:i w:val="0"/>
                <w:sz w:val="28"/>
                <w:rtl/>
              </w:rPr>
              <w:t xml:space="preserve">توضیح: </w:t>
            </w:r>
          </w:p>
        </w:tc>
      </w:tr>
    </w:tbl>
    <w:p w14:paraId="48CD8482" w14:textId="77777777" w:rsidR="00C728FA" w:rsidRDefault="00C728FA" w:rsidP="00C728FA">
      <w:pPr>
        <w:spacing w:line="240" w:lineRule="auto"/>
        <w:jc w:val="left"/>
        <w:rPr>
          <w:rFonts w:ascii="Arial" w:hAnsi="Arial" w:cs="B Zar"/>
          <w:bCs/>
          <w:i w:val="0"/>
          <w:sz w:val="28"/>
          <w:rtl/>
          <w:lang w:bidi="fa-IR"/>
        </w:rPr>
      </w:pPr>
      <w:bookmarkStart w:id="0" w:name="_Toc61844280"/>
      <w:bookmarkStart w:id="1" w:name="_Toc62885234"/>
      <w:bookmarkStart w:id="2" w:name="_Toc62890857"/>
      <w:r>
        <w:rPr>
          <w:rFonts w:ascii="Arial" w:hAnsi="Arial" w:cs="B Zar"/>
          <w:bCs/>
          <w:i w:val="0"/>
          <w:sz w:val="28"/>
          <w:rtl/>
          <w:lang w:bidi="fa-IR"/>
        </w:rPr>
        <w:br w:type="page"/>
      </w:r>
    </w:p>
    <w:p w14:paraId="0F615A01" w14:textId="77777777" w:rsidR="00E610C4" w:rsidRPr="00F769F7" w:rsidRDefault="00377DB0" w:rsidP="00C728FA">
      <w:pPr>
        <w:spacing w:line="240" w:lineRule="auto"/>
        <w:ind w:left="-720" w:right="170" w:firstLine="714"/>
        <w:rPr>
          <w:rFonts w:cs="B Zar"/>
          <w:bCs/>
          <w:i w:val="0"/>
          <w:color w:val="000000"/>
          <w:sz w:val="28"/>
          <w:rtl/>
          <w:lang w:bidi="fa-IR"/>
        </w:rPr>
      </w:pPr>
      <w:r w:rsidRPr="00F769F7">
        <w:rPr>
          <w:rFonts w:ascii="Arial" w:hAnsi="Arial" w:cs="B Zar" w:hint="cs"/>
          <w:bCs/>
          <w:i w:val="0"/>
          <w:sz w:val="28"/>
          <w:rtl/>
          <w:lang w:bidi="fa-IR"/>
        </w:rPr>
        <w:lastRenderedPageBreak/>
        <w:t>1</w:t>
      </w:r>
      <w:r w:rsidR="00E610C4" w:rsidRPr="00F769F7">
        <w:rPr>
          <w:rFonts w:cs="B Zar" w:hint="cs"/>
          <w:bCs/>
          <w:i w:val="0"/>
          <w:color w:val="000000"/>
          <w:sz w:val="28"/>
          <w:rtl/>
        </w:rPr>
        <w:t xml:space="preserve"> هدف</w:t>
      </w:r>
      <w:r w:rsidR="00B2654A" w:rsidRPr="00F769F7">
        <w:rPr>
          <w:rFonts w:cs="B Zar" w:hint="cs"/>
          <w:bCs/>
          <w:i w:val="0"/>
          <w:color w:val="000000"/>
          <w:sz w:val="28"/>
          <w:rtl/>
          <w:lang w:bidi="fa-IR"/>
        </w:rPr>
        <w:t>:</w:t>
      </w:r>
    </w:p>
    <w:p w14:paraId="1F12B217" w14:textId="53CFD91C" w:rsidR="00B43B71" w:rsidRDefault="00B43B71" w:rsidP="00987C73">
      <w:pPr>
        <w:spacing w:line="240" w:lineRule="auto"/>
        <w:ind w:left="-720" w:right="170" w:firstLine="714"/>
        <w:rPr>
          <w:rFonts w:cs="B Zar"/>
          <w:i w:val="0"/>
          <w:sz w:val="28"/>
          <w:rtl/>
          <w:lang w:bidi="fa-IR"/>
        </w:rPr>
      </w:pPr>
      <w:r w:rsidRPr="00B43B71">
        <w:rPr>
          <w:rFonts w:cs="B Zar"/>
          <w:i w:val="0"/>
          <w:sz w:val="28"/>
          <w:rtl/>
          <w:lang w:bidi="fa-IR"/>
        </w:rPr>
        <w:t xml:space="preserve">هدف از این </w:t>
      </w:r>
      <w:r w:rsidR="00987C73">
        <w:rPr>
          <w:rFonts w:cs="B Zar" w:hint="cs"/>
          <w:i w:val="0"/>
          <w:sz w:val="28"/>
          <w:rtl/>
          <w:lang w:bidi="fa-IR"/>
        </w:rPr>
        <w:t>دستورالعمل</w:t>
      </w:r>
      <w:r w:rsidRPr="00B43B71">
        <w:rPr>
          <w:rFonts w:cs="B Zar"/>
          <w:i w:val="0"/>
          <w:sz w:val="28"/>
          <w:rtl/>
          <w:lang w:bidi="fa-IR"/>
        </w:rPr>
        <w:t xml:space="preserve"> ، پیشگیری از بروز خوردگی و کاهش نرخ خوردگی تجهیزات(اعم از دستگاه های ثابت و دوار، خطوط لوله) شرکت می باشد.</w:t>
      </w:r>
    </w:p>
    <w:p w14:paraId="42D9E253" w14:textId="77777777" w:rsidR="00F45AB0" w:rsidRPr="00F45AB0" w:rsidRDefault="00F45AB0" w:rsidP="00F45AB0">
      <w:pPr>
        <w:spacing w:line="240" w:lineRule="auto"/>
        <w:ind w:left="-720" w:right="170" w:firstLine="714"/>
        <w:rPr>
          <w:rFonts w:cs="B Zar"/>
          <w:bCs/>
          <w:i w:val="0"/>
          <w:sz w:val="28"/>
          <w:rtl/>
        </w:rPr>
      </w:pPr>
      <w:r w:rsidRPr="00F45AB0">
        <w:rPr>
          <w:rFonts w:cs="B Zar" w:hint="cs"/>
          <w:bCs/>
          <w:i w:val="0"/>
          <w:sz w:val="28"/>
          <w:rtl/>
        </w:rPr>
        <w:t>2 محدوده:</w:t>
      </w:r>
    </w:p>
    <w:p w14:paraId="30BE7615" w14:textId="67C8D8EB" w:rsidR="00F45AB0" w:rsidRPr="00B43B71" w:rsidRDefault="00F45AB0" w:rsidP="00EB7B80">
      <w:pPr>
        <w:spacing w:line="240" w:lineRule="auto"/>
        <w:ind w:left="-720" w:right="170" w:firstLine="714"/>
        <w:rPr>
          <w:rFonts w:cs="B Zar"/>
          <w:i w:val="0"/>
          <w:sz w:val="28"/>
          <w:rtl/>
          <w:lang w:bidi="fa-IR"/>
        </w:rPr>
      </w:pPr>
      <w:r w:rsidRPr="00F45AB0">
        <w:rPr>
          <w:rFonts w:cs="B Zar"/>
          <w:i w:val="0"/>
          <w:sz w:val="28"/>
          <w:rtl/>
        </w:rPr>
        <w:t xml:space="preserve">این </w:t>
      </w:r>
      <w:r w:rsidR="00987C73">
        <w:rPr>
          <w:rFonts w:cs="B Zar" w:hint="cs"/>
          <w:i w:val="0"/>
          <w:sz w:val="28"/>
          <w:rtl/>
        </w:rPr>
        <w:t>دستورالعمل</w:t>
      </w:r>
      <w:r w:rsidR="00987C73">
        <w:rPr>
          <w:rFonts w:cs="B Zar"/>
          <w:i w:val="0"/>
          <w:sz w:val="28"/>
          <w:rtl/>
        </w:rPr>
        <w:t xml:space="preserve"> "</w:t>
      </w:r>
      <w:r w:rsidR="00987C73">
        <w:rPr>
          <w:rFonts w:cs="B Zar" w:hint="cs"/>
          <w:i w:val="0"/>
          <w:sz w:val="28"/>
          <w:rtl/>
        </w:rPr>
        <w:t>رنگ آمیزی و اسیدشویی</w:t>
      </w:r>
      <w:r w:rsidRPr="00F45AB0">
        <w:rPr>
          <w:rFonts w:cs="B Zar"/>
          <w:i w:val="0"/>
          <w:sz w:val="28"/>
          <w:rtl/>
        </w:rPr>
        <w:t xml:space="preserve">" به شماره </w:t>
      </w:r>
      <w:r w:rsidRPr="00F45AB0">
        <w:rPr>
          <w:rFonts w:cs="B Zar"/>
          <w:b/>
          <w:bCs/>
          <w:i w:val="0"/>
          <w:sz w:val="28"/>
          <w:lang w:bidi="fa-IR"/>
        </w:rPr>
        <w:t>KPRC-INS-</w:t>
      </w:r>
      <w:r w:rsidR="002869E2">
        <w:rPr>
          <w:rFonts w:cs="B Zar"/>
          <w:b/>
          <w:bCs/>
          <w:i w:val="0"/>
          <w:sz w:val="28"/>
          <w:lang w:bidi="fa-IR"/>
        </w:rPr>
        <w:t>WI</w:t>
      </w:r>
      <w:r w:rsidRPr="00F45AB0">
        <w:rPr>
          <w:rFonts w:cs="B Zar"/>
          <w:b/>
          <w:bCs/>
          <w:i w:val="0"/>
          <w:sz w:val="28"/>
          <w:lang w:bidi="fa-IR"/>
        </w:rPr>
        <w:t>-0</w:t>
      </w:r>
      <w:r w:rsidR="00EB7B80">
        <w:rPr>
          <w:rFonts w:cs="B Zar"/>
          <w:b/>
          <w:bCs/>
          <w:i w:val="0"/>
          <w:sz w:val="28"/>
          <w:lang w:bidi="fa-IR"/>
        </w:rPr>
        <w:t>09</w:t>
      </w:r>
      <w:r w:rsidRPr="00F45AB0">
        <w:rPr>
          <w:rFonts w:cs="B Zar" w:hint="cs"/>
          <w:b/>
          <w:bCs/>
          <w:i w:val="0"/>
          <w:sz w:val="28"/>
          <w:rtl/>
        </w:rPr>
        <w:t xml:space="preserve"> </w:t>
      </w:r>
      <w:r w:rsidRPr="00F45AB0">
        <w:rPr>
          <w:rFonts w:cs="B Zar"/>
          <w:b/>
          <w:bCs/>
          <w:i w:val="0"/>
          <w:sz w:val="28"/>
          <w:rtl/>
        </w:rPr>
        <w:t xml:space="preserve"> </w:t>
      </w:r>
      <w:r w:rsidRPr="00F45AB0">
        <w:rPr>
          <w:rFonts w:cs="B Zar"/>
          <w:i w:val="0"/>
          <w:sz w:val="28"/>
          <w:rtl/>
        </w:rPr>
        <w:t xml:space="preserve">بوده و دامنه کاربرد آن شامل سیستم </w:t>
      </w:r>
      <w:r w:rsidRPr="00F45AB0">
        <w:rPr>
          <w:rFonts w:cs="B Zar" w:hint="cs"/>
          <w:i w:val="0"/>
          <w:sz w:val="28"/>
          <w:rtl/>
        </w:rPr>
        <w:t>رنگ آمیزی</w:t>
      </w:r>
      <w:r w:rsidRPr="00F45AB0">
        <w:rPr>
          <w:rFonts w:cs="B Zar"/>
          <w:i w:val="0"/>
          <w:sz w:val="28"/>
          <w:rtl/>
        </w:rPr>
        <w:t xml:space="preserve"> مورد استفاده در مجتمع  اعم از خطوط و مخازن مورد حفاظت می</w:t>
      </w:r>
      <w:r w:rsidRPr="00F45AB0">
        <w:rPr>
          <w:rFonts w:cs="B Zar"/>
          <w:i w:val="0"/>
          <w:sz w:val="28"/>
          <w:rtl/>
        </w:rPr>
        <w:softHyphen/>
        <w:t>باشد.</w:t>
      </w:r>
    </w:p>
    <w:p w14:paraId="56FECBC8"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دامنه کاربرد این دستور العمل شامل تجهیزات، تانک، لوله ها، ساپورت ها، سازه ها</w:t>
      </w:r>
      <w:r w:rsidRPr="00B43B71">
        <w:rPr>
          <w:rFonts w:cs="B Zar"/>
          <w:i w:val="0"/>
          <w:sz w:val="28"/>
        </w:rPr>
        <w:t xml:space="preserve"> </w:t>
      </w:r>
      <w:r w:rsidRPr="00B43B71">
        <w:rPr>
          <w:rFonts w:cs="B Zar"/>
          <w:i w:val="0"/>
          <w:sz w:val="28"/>
          <w:rtl/>
          <w:lang w:bidi="fa-IR"/>
        </w:rPr>
        <w:t>و کلیه سطوح فلزی است که در معرض خوردگی اتمسفری سطح بیرونی هستند و نیاز به محافظت دارند. این روش اجرایی اقدامات واحد های بازرسی و حفاظت فلزات (بازرسی فنی) ، بهره برداری و مهندسی فرآیند که در ارتباط با فرآیند خوردگی طرح ریزی و اجرا می شود را در بر می گیرد. این محافظت شامل رنگ آمیزی و یا اسید شویی می</w:t>
      </w:r>
      <w:r w:rsidRPr="00B43B71">
        <w:rPr>
          <w:rFonts w:ascii="Cambria" w:hAnsi="Cambria" w:cs="Cambria" w:hint="cs"/>
          <w:i w:val="0"/>
          <w:sz w:val="28"/>
          <w:rtl/>
          <w:lang w:bidi="fa-IR"/>
        </w:rPr>
        <w:t> </w:t>
      </w:r>
      <w:r w:rsidRPr="00B43B71">
        <w:rPr>
          <w:rFonts w:cs="B Zar"/>
          <w:i w:val="0"/>
          <w:sz w:val="28"/>
          <w:rtl/>
          <w:lang w:bidi="fa-IR"/>
        </w:rPr>
        <w:t>باشد.</w:t>
      </w:r>
    </w:p>
    <w:p w14:paraId="07DCA282"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با توجه به اینکه تمیزکاری نیز پیش نیاز رنگ آمیزی است؛ مراحل شات بلاست در این دستورالعمل گنجانده شده است.</w:t>
      </w:r>
    </w:p>
    <w:p w14:paraId="744B1708" w14:textId="62E8FBD9" w:rsidR="00CD7536" w:rsidRPr="00CD7536" w:rsidRDefault="00CD7536" w:rsidP="00CD7536">
      <w:pPr>
        <w:spacing w:line="240" w:lineRule="auto"/>
        <w:ind w:left="-720" w:right="170" w:firstLine="714"/>
        <w:rPr>
          <w:rFonts w:cs="B Zar"/>
          <w:i w:val="0"/>
          <w:sz w:val="28"/>
          <w:rtl/>
        </w:rPr>
      </w:pPr>
    </w:p>
    <w:p w14:paraId="6FC4EE1E"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3 تعاريف</w:t>
      </w:r>
      <w:r w:rsidR="00B2654A" w:rsidRPr="00F769F7">
        <w:rPr>
          <w:rFonts w:cs="B Zar" w:hint="cs"/>
          <w:bCs/>
          <w:i w:val="0"/>
          <w:color w:val="000000"/>
          <w:sz w:val="28"/>
          <w:rtl/>
        </w:rPr>
        <w:t>:</w:t>
      </w:r>
    </w:p>
    <w:p w14:paraId="0C30EA0D" w14:textId="4786248F"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lang w:bidi="fa-IR"/>
        </w:rPr>
        <w:t>MSDS</w:t>
      </w:r>
      <w:r w:rsidRPr="00B43B71">
        <w:rPr>
          <w:rFonts w:cs="B Zar" w:hint="cs"/>
          <w:i w:val="0"/>
          <w:sz w:val="28"/>
          <w:rtl/>
          <w:lang w:bidi="fa-IR"/>
        </w:rPr>
        <w:t>:</w:t>
      </w:r>
      <w:r w:rsidRPr="00B43B71">
        <w:rPr>
          <w:rFonts w:cs="B Zar"/>
          <w:i w:val="0"/>
          <w:sz w:val="28"/>
          <w:rtl/>
          <w:lang w:bidi="fa-IR"/>
        </w:rPr>
        <w:t xml:space="preserve"> برگه اطلاعات ایمنی مواد (</w:t>
      </w:r>
      <w:r w:rsidRPr="00B43B71">
        <w:rPr>
          <w:rFonts w:cs="B Zar"/>
          <w:i w:val="0"/>
          <w:sz w:val="28"/>
          <w:lang w:bidi="fa-IR"/>
        </w:rPr>
        <w:t>MATERIAL SAFETY DATA SHEET</w:t>
      </w:r>
      <w:r w:rsidRPr="00B43B71">
        <w:rPr>
          <w:rFonts w:cs="B Zar"/>
          <w:i w:val="0"/>
          <w:sz w:val="28"/>
          <w:rtl/>
          <w:lang w:bidi="fa-IR"/>
        </w:rPr>
        <w:t xml:space="preserve">) </w:t>
      </w:r>
    </w:p>
    <w:p w14:paraId="625F70BF"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تجهیزات: شامل تمام اقلام است که در فرآیند تولید نقش دارند اعم از درام ها و تاور ها و مبدل ها و...</w:t>
      </w:r>
    </w:p>
    <w:p w14:paraId="0275488D"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لوله ها: در واقع منظور سیستم پایپینگ اعم از فیتینگ ها ، فلنج ها ، ولوها و ... می باشد.</w:t>
      </w:r>
    </w:p>
    <w:p w14:paraId="686CF1AF"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خوردگی: تخریب یا دگرگونی یک ماده در اثر واکنش با محیطی که در آن قرار دارد.</w:t>
      </w:r>
    </w:p>
    <w:p w14:paraId="3680A3B7"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سازه های فلزی: شامل کلیه استراکچرهای فلزی و هندریلها و لدرها و پلت فرم ها و گریتینگ ها و مواردی از این قبیل است.</w:t>
      </w:r>
    </w:p>
    <w:p w14:paraId="0015657F" w14:textId="77777777" w:rsidR="00B43B71" w:rsidRPr="00B43B71" w:rsidRDefault="00B43B71" w:rsidP="00B43B71">
      <w:pPr>
        <w:spacing w:line="240" w:lineRule="auto"/>
        <w:ind w:left="-720" w:right="170" w:firstLine="714"/>
        <w:rPr>
          <w:rFonts w:cs="B Zar"/>
          <w:i w:val="0"/>
          <w:sz w:val="28"/>
          <w:lang w:bidi="fa-IR"/>
        </w:rPr>
      </w:pPr>
      <w:r w:rsidRPr="00B43B71">
        <w:rPr>
          <w:rFonts w:cs="B Zar"/>
          <w:i w:val="0"/>
          <w:sz w:val="28"/>
          <w:rtl/>
          <w:lang w:bidi="fa-IR"/>
        </w:rPr>
        <w:t xml:space="preserve">فولاد های زنگ نزن آستنیتی: شامل تمام مواد سری </w:t>
      </w:r>
    </w:p>
    <w:p w14:paraId="4FE36D96" w14:textId="2BF2F128"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lang w:bidi="fa-IR"/>
        </w:rPr>
        <w:t>AISI 300 (AISI 304, AISI 304L, AISI 316, AISI 316L, AISI 321, AISI</w:t>
      </w:r>
      <w:r w:rsidRPr="00B43B71">
        <w:rPr>
          <w:rFonts w:cs="B Zar"/>
          <w:b/>
          <w:i w:val="0"/>
          <w:sz w:val="28"/>
          <w:lang w:bidi="fa-IR"/>
        </w:rPr>
        <w:t xml:space="preserve"> </w:t>
      </w:r>
      <w:r w:rsidRPr="00B43B71">
        <w:rPr>
          <w:rFonts w:cs="B Zar"/>
          <w:i w:val="0"/>
          <w:sz w:val="28"/>
          <w:lang w:bidi="fa-IR"/>
        </w:rPr>
        <w:t>347,</w:t>
      </w:r>
      <w:r>
        <w:rPr>
          <w:rFonts w:cs="B Zar"/>
          <w:i w:val="0"/>
          <w:sz w:val="28"/>
          <w:lang w:bidi="fa-IR"/>
        </w:rPr>
        <w:t xml:space="preserve"> </w:t>
      </w:r>
      <w:r w:rsidRPr="00B43B71">
        <w:rPr>
          <w:rFonts w:cs="B Zar"/>
          <w:i w:val="0"/>
          <w:sz w:val="28"/>
          <w:lang w:bidi="fa-IR"/>
        </w:rPr>
        <w:t>…)</w:t>
      </w:r>
      <w:r w:rsidRPr="00B43B71">
        <w:rPr>
          <w:rFonts w:cs="B Zar"/>
          <w:i w:val="0"/>
          <w:sz w:val="28"/>
          <w:rtl/>
          <w:lang w:bidi="fa-IR"/>
        </w:rPr>
        <w:t xml:space="preserve"> می باشد.</w:t>
      </w:r>
    </w:p>
    <w:p w14:paraId="62EFF306" w14:textId="77777777" w:rsidR="00B43B71" w:rsidRPr="00B43B71" w:rsidRDefault="00B43B71" w:rsidP="00B43B71">
      <w:pPr>
        <w:spacing w:line="240" w:lineRule="auto"/>
        <w:ind w:left="-720" w:right="170" w:firstLine="714"/>
        <w:rPr>
          <w:rFonts w:cs="B Zar"/>
          <w:i w:val="0"/>
          <w:sz w:val="28"/>
          <w:rtl/>
          <w:lang w:bidi="fa-IR"/>
        </w:rPr>
      </w:pPr>
      <w:r w:rsidRPr="00B43B71">
        <w:rPr>
          <w:rFonts w:cs="B Zar"/>
          <w:i w:val="0"/>
          <w:sz w:val="28"/>
          <w:rtl/>
          <w:lang w:bidi="fa-IR"/>
        </w:rPr>
        <w:t xml:space="preserve">فولادهای فریتی: شامل </w:t>
      </w:r>
      <w:r w:rsidRPr="00B43B71">
        <w:rPr>
          <w:rFonts w:cs="B Zar"/>
          <w:i w:val="0"/>
          <w:sz w:val="28"/>
          <w:lang w:bidi="fa-IR"/>
        </w:rPr>
        <w:t>LTCS</w:t>
      </w:r>
      <w:r w:rsidRPr="00B43B71">
        <w:rPr>
          <w:rFonts w:cs="B Zar"/>
          <w:i w:val="0"/>
          <w:sz w:val="28"/>
          <w:rtl/>
          <w:lang w:bidi="fa-IR"/>
        </w:rPr>
        <w:t xml:space="preserve"> ها و فولادهای کربنی و فولادهای کم آلیاژ( با درصد کروم کمتر از 9 و نیکل کمتر از 1)</w:t>
      </w:r>
    </w:p>
    <w:p w14:paraId="3E6471BF" w14:textId="77777777" w:rsidR="00E610C4" w:rsidRPr="00F769F7" w:rsidRDefault="00E610C4" w:rsidP="00C728FA">
      <w:pPr>
        <w:spacing w:line="240" w:lineRule="auto"/>
        <w:ind w:left="-720" w:right="170" w:firstLine="714"/>
        <w:rPr>
          <w:rFonts w:cs="B Zar"/>
          <w:bCs/>
          <w:i w:val="0"/>
          <w:color w:val="000000"/>
          <w:sz w:val="28"/>
          <w:rtl/>
        </w:rPr>
      </w:pPr>
      <w:r w:rsidRPr="00F769F7">
        <w:rPr>
          <w:rFonts w:cs="B Zar" w:hint="cs"/>
          <w:bCs/>
          <w:i w:val="0"/>
          <w:color w:val="000000"/>
          <w:sz w:val="28"/>
          <w:rtl/>
        </w:rPr>
        <w:t>4</w:t>
      </w:r>
      <w:r w:rsidR="00CF60C8">
        <w:rPr>
          <w:rFonts w:cs="B Zar" w:hint="cs"/>
          <w:bCs/>
          <w:i w:val="0"/>
          <w:color w:val="000000"/>
          <w:sz w:val="28"/>
          <w:rtl/>
        </w:rPr>
        <w:t xml:space="preserve"> روش اجرا </w:t>
      </w:r>
      <w:r w:rsidR="003554F1">
        <w:rPr>
          <w:rFonts w:cs="B Zar"/>
          <w:bCs/>
          <w:i w:val="0"/>
          <w:color w:val="000000"/>
          <w:sz w:val="28"/>
          <w:rtl/>
        </w:rPr>
        <w:t>و مسئول</w:t>
      </w:r>
      <w:r w:rsidR="003554F1">
        <w:rPr>
          <w:rFonts w:cs="B Zar" w:hint="cs"/>
          <w:bCs/>
          <w:i w:val="0"/>
          <w:color w:val="000000"/>
          <w:sz w:val="28"/>
          <w:rtl/>
        </w:rPr>
        <w:t>ی</w:t>
      </w:r>
      <w:r w:rsidR="003554F1">
        <w:rPr>
          <w:rFonts w:cs="B Zar" w:hint="eastAsia"/>
          <w:bCs/>
          <w:i w:val="0"/>
          <w:color w:val="000000"/>
          <w:sz w:val="28"/>
          <w:rtl/>
        </w:rPr>
        <w:t>ت‌ها</w:t>
      </w:r>
      <w:r w:rsidR="00B2654A" w:rsidRPr="00F769F7">
        <w:rPr>
          <w:rFonts w:cs="B Zar" w:hint="cs"/>
          <w:bCs/>
          <w:i w:val="0"/>
          <w:color w:val="000000"/>
          <w:sz w:val="28"/>
          <w:rtl/>
        </w:rPr>
        <w:t>:</w:t>
      </w:r>
    </w:p>
    <w:p w14:paraId="0B4E0B1D"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بر اساس این دستورالعمل قطعات ذیل نباید رنگ آمیزی شوند:</w:t>
      </w:r>
    </w:p>
    <w:p w14:paraId="4C0D040B" w14:textId="77777777" w:rsidR="00B43B71" w:rsidRPr="00B43B71" w:rsidRDefault="00B43B71" w:rsidP="00B43B71">
      <w:pPr>
        <w:numPr>
          <w:ilvl w:val="0"/>
          <w:numId w:val="11"/>
        </w:numPr>
        <w:spacing w:line="240" w:lineRule="auto"/>
        <w:ind w:left="810" w:hanging="270"/>
        <w:rPr>
          <w:rFonts w:cs="B Zar"/>
          <w:i w:val="0"/>
          <w:sz w:val="28"/>
          <w:lang w:bidi="fa-IR"/>
        </w:rPr>
      </w:pPr>
      <w:r w:rsidRPr="00B43B71">
        <w:rPr>
          <w:rFonts w:cs="B Zar"/>
          <w:i w:val="0"/>
          <w:sz w:val="28"/>
          <w:rtl/>
          <w:lang w:bidi="fa-IR"/>
        </w:rPr>
        <w:t xml:space="preserve">مواد عایق و جکت ها </w:t>
      </w:r>
    </w:p>
    <w:p w14:paraId="2A60EFCA"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lastRenderedPageBreak/>
        <w:t>تجهیزات و قطعات ذکر شده در زیر باید محافظت شوند تا از آسیب در هنگام آماده سازی سطح و عملیات رنگ آمیزی جلوگیری شود. برای جلوگیری از ورود شن ، گرد و غبار یا مواد نقاشی ، باید تمام دهانه ها ، از جمله دهانه های فلنج دار یا رزوه دار ، مهر و موم شوند.</w:t>
      </w:r>
      <w:r w:rsidRPr="00B43B71">
        <w:rPr>
          <w:rFonts w:cs="B Zar"/>
          <w:i w:val="0"/>
          <w:sz w:val="28"/>
          <w:lang w:bidi="fa-IR"/>
        </w:rPr>
        <w:t xml:space="preserve"> </w:t>
      </w:r>
    </w:p>
    <w:p w14:paraId="63DBF165"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lang w:bidi="fa-IR"/>
        </w:rPr>
        <w:t xml:space="preserve">   </w:t>
      </w:r>
      <w:r w:rsidRPr="00B43B71">
        <w:rPr>
          <w:rFonts w:cs="B Zar"/>
          <w:i w:val="0"/>
          <w:sz w:val="28"/>
          <w:rtl/>
          <w:lang w:bidi="fa-IR"/>
        </w:rPr>
        <w:t>پلاک ها</w:t>
      </w:r>
    </w:p>
    <w:p w14:paraId="07C8A7CE"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بسته بندی مهر و موم</w:t>
      </w:r>
    </w:p>
    <w:p w14:paraId="37DA43D5"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بلبرینگ</w:t>
      </w:r>
    </w:p>
    <w:p w14:paraId="4B690C7C"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کوپلینگ تجهیزات چرخان</w:t>
      </w:r>
    </w:p>
    <w:p w14:paraId="1810BD2D"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شافت تجهیزات چرخان</w:t>
      </w:r>
    </w:p>
    <w:p w14:paraId="55362FCD"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اتصالات روغنکاری</w:t>
      </w:r>
    </w:p>
    <w:p w14:paraId="1AD4BE1E"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ابزار اندازه گیری فشار</w:t>
      </w:r>
    </w:p>
    <w:p w14:paraId="6E8E34ED"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عینک سنج</w:t>
      </w:r>
    </w:p>
    <w:p w14:paraId="6091527F"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استارت موتور</w:t>
      </w:r>
    </w:p>
    <w:p w14:paraId="4216A947"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شماره گیری ابزارها</w:t>
      </w:r>
    </w:p>
    <w:p w14:paraId="7A68EC25"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ساقه شیر</w:t>
      </w:r>
    </w:p>
    <w:p w14:paraId="2638421A"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تهویه</w:t>
      </w:r>
    </w:p>
    <w:p w14:paraId="574CA042"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پیوندهای فاش شده</w:t>
      </w:r>
    </w:p>
    <w:p w14:paraId="31ACE263"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مصرف هوا</w:t>
      </w:r>
    </w:p>
    <w:p w14:paraId="5075C4B5"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قطعات لاستیکی و پلاستیک</w:t>
      </w:r>
    </w:p>
    <w:p w14:paraId="51083E4D"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لامپ</w:t>
      </w:r>
    </w:p>
    <w:p w14:paraId="444AF50D"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محفظه های لامپ</w:t>
      </w:r>
    </w:p>
    <w:p w14:paraId="0AA7CED7"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بازتابنده های نور</w:t>
      </w:r>
    </w:p>
    <w:p w14:paraId="62B6BCC9"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 عینک بینایی</w:t>
      </w:r>
    </w:p>
    <w:p w14:paraId="17754B15" w14:textId="77777777" w:rsidR="00B43B71" w:rsidRPr="00B43B71" w:rsidRDefault="00B43B71" w:rsidP="00B43B71">
      <w:pPr>
        <w:numPr>
          <w:ilvl w:val="0"/>
          <w:numId w:val="11"/>
        </w:numPr>
        <w:spacing w:line="240" w:lineRule="auto"/>
        <w:rPr>
          <w:rFonts w:cs="B Zar"/>
          <w:i w:val="0"/>
          <w:sz w:val="28"/>
          <w:lang w:bidi="fa-IR"/>
        </w:rPr>
      </w:pPr>
      <w:r w:rsidRPr="00B43B71">
        <w:rPr>
          <w:rFonts w:cs="B Zar"/>
          <w:i w:val="0"/>
          <w:sz w:val="28"/>
          <w:rtl/>
          <w:lang w:bidi="fa-IR"/>
        </w:rPr>
        <w:t>صفحات شناسایی، پنل های تجهیزات، راد شیرها، شفت پمپ ها و موتورها، نات و بولت ها، مکانیکال سیل ها</w:t>
      </w:r>
    </w:p>
    <w:p w14:paraId="09CE12DD" w14:textId="77777777" w:rsidR="00B43B71" w:rsidRPr="00B43B71" w:rsidRDefault="00B43B71" w:rsidP="00B43B71">
      <w:pPr>
        <w:numPr>
          <w:ilvl w:val="0"/>
          <w:numId w:val="11"/>
        </w:numPr>
        <w:spacing w:line="240" w:lineRule="auto"/>
        <w:rPr>
          <w:rFonts w:cs="B Zar"/>
          <w:i w:val="0"/>
          <w:sz w:val="28"/>
          <w:rtl/>
          <w:lang w:bidi="fa-IR"/>
        </w:rPr>
      </w:pPr>
      <w:r w:rsidRPr="00B43B71">
        <w:rPr>
          <w:rFonts w:cs="B Zar"/>
          <w:i w:val="0"/>
          <w:sz w:val="28"/>
          <w:rtl/>
          <w:lang w:bidi="fa-IR"/>
        </w:rPr>
        <w:t>در مورد خطوط لوله ( غیر عایقی) فولاد زنگ نزن بجای رنگ آمیزی فرآیند اسید شویی به شرح زیر انجام می پذیرد:</w:t>
      </w:r>
    </w:p>
    <w:p w14:paraId="41B65E89" w14:textId="77777777" w:rsidR="00B43B71" w:rsidRPr="00B43B71" w:rsidRDefault="00B43B71" w:rsidP="00B43B71">
      <w:pPr>
        <w:numPr>
          <w:ilvl w:val="0"/>
          <w:numId w:val="15"/>
        </w:numPr>
        <w:spacing w:line="240" w:lineRule="auto"/>
        <w:rPr>
          <w:rFonts w:cs="B Zar"/>
          <w:i w:val="0"/>
          <w:sz w:val="28"/>
          <w:lang w:bidi="fa-IR"/>
        </w:rPr>
      </w:pPr>
      <w:r w:rsidRPr="00B43B71">
        <w:rPr>
          <w:rFonts w:cs="B Zar"/>
          <w:i w:val="0"/>
          <w:sz w:val="28"/>
          <w:rtl/>
          <w:lang w:bidi="fa-IR"/>
        </w:rPr>
        <w:lastRenderedPageBreak/>
        <w:t xml:space="preserve">دمای سطح لوله باید کمتر از 90درجه سیلسیوس  و (غیر عایقی) باشد و بیشتر از 4 درجه سلسیوس باشد. ابتدا سطح لوله با آب </w:t>
      </w:r>
      <w:r w:rsidRPr="00B43B71">
        <w:rPr>
          <w:rFonts w:cs="B Zar"/>
          <w:i w:val="0"/>
          <w:sz w:val="28"/>
          <w:lang w:bidi="fa-IR"/>
        </w:rPr>
        <w:t>DM</w:t>
      </w:r>
      <w:r w:rsidRPr="00B43B71">
        <w:rPr>
          <w:rFonts w:cs="B Zar"/>
          <w:i w:val="0"/>
          <w:sz w:val="28"/>
          <w:rtl/>
          <w:lang w:bidi="fa-IR"/>
        </w:rPr>
        <w:t xml:space="preserve"> شسته می</w:t>
      </w:r>
      <w:r w:rsidRPr="00B43B71">
        <w:rPr>
          <w:rFonts w:cs="B Zar"/>
          <w:i w:val="0"/>
          <w:sz w:val="28"/>
          <w:rtl/>
          <w:lang w:bidi="fa-IR"/>
        </w:rPr>
        <w:softHyphen/>
        <w:t xml:space="preserve">شود. </w:t>
      </w:r>
    </w:p>
    <w:p w14:paraId="0C5574BB" w14:textId="77777777" w:rsidR="00B43B71" w:rsidRPr="00B43B71" w:rsidRDefault="00B43B71" w:rsidP="00B43B71">
      <w:pPr>
        <w:numPr>
          <w:ilvl w:val="0"/>
          <w:numId w:val="15"/>
        </w:numPr>
        <w:spacing w:line="240" w:lineRule="auto"/>
        <w:rPr>
          <w:rFonts w:cs="B Zar"/>
          <w:i w:val="0"/>
          <w:sz w:val="28"/>
          <w:rtl/>
          <w:lang w:bidi="fa-IR"/>
        </w:rPr>
      </w:pPr>
      <w:r w:rsidRPr="00B43B71">
        <w:rPr>
          <w:rFonts w:cs="B Zar"/>
          <w:i w:val="0"/>
          <w:sz w:val="28"/>
          <w:rtl/>
          <w:lang w:bidi="fa-IR"/>
        </w:rPr>
        <w:t xml:space="preserve">لایه نازکی از ژل آنتوکس </w:t>
      </w:r>
      <w:r w:rsidRPr="00B43B71">
        <w:rPr>
          <w:rFonts w:cs="B Zar"/>
          <w:i w:val="0"/>
          <w:vanish/>
          <w:sz w:val="28"/>
          <w:rtl/>
          <w:lang w:bidi="fa-IR"/>
        </w:rPr>
        <w:t>eam Silverید کمتر از 40 درجه سیلسیوس باشد. فرآیند اسید شویی به شرح زیر انجام می پذیرد:</w:t>
      </w:r>
      <w:r w:rsidRPr="00B43B71">
        <w:rPr>
          <w:rFonts w:cs="B Zar"/>
          <w:i w:val="0"/>
          <w:vanish/>
          <w:sz w:val="28"/>
          <w:rtl/>
          <w:lang w:bidi="fa-IR"/>
        </w:rPr>
        <w:cr/>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vanish/>
          <w:sz w:val="28"/>
          <w:rtl/>
          <w:lang w:bidi="fa-IR"/>
        </w:rPr>
        <w:pgNum/>
      </w:r>
      <w:r w:rsidRPr="00B43B71">
        <w:rPr>
          <w:rFonts w:cs="B Zar"/>
          <w:i w:val="0"/>
          <w:sz w:val="28"/>
          <w:rtl/>
          <w:lang w:bidi="fa-IR"/>
        </w:rPr>
        <w:t xml:space="preserve">روی سطح لوله زده می شود. پس از پانزده دقیقه سطح لوله به دقت با آب </w:t>
      </w:r>
      <w:r w:rsidRPr="00B43B71">
        <w:rPr>
          <w:rFonts w:cs="B Zar"/>
          <w:i w:val="0"/>
          <w:sz w:val="28"/>
          <w:lang w:bidi="fa-IR"/>
        </w:rPr>
        <w:t>DM</w:t>
      </w:r>
      <w:r w:rsidRPr="00B43B71">
        <w:rPr>
          <w:rFonts w:cs="B Zar"/>
          <w:i w:val="0"/>
          <w:sz w:val="28"/>
          <w:rtl/>
          <w:lang w:bidi="fa-IR"/>
        </w:rPr>
        <w:t xml:space="preserve"> پرفشار شسته می</w:t>
      </w:r>
      <w:r w:rsidRPr="00B43B71">
        <w:rPr>
          <w:rFonts w:cs="B Zar"/>
          <w:i w:val="0"/>
          <w:sz w:val="28"/>
          <w:rtl/>
          <w:lang w:bidi="fa-IR"/>
        </w:rPr>
        <w:softHyphen/>
        <w:t>شود. چنانچه اکسیدی باقی ماند این مرحله تکرار می شود. اگر زنگ زدگی پس از دوبار اسیدشویی باقی ماند با هماهنگی بازرس بوسیله وایربرس فولاد زنگ نزن زنگ برطرف و سپس یک مرحله اسیدشویی انجام می</w:t>
      </w:r>
      <w:r w:rsidRPr="00B43B71">
        <w:rPr>
          <w:rFonts w:cs="B Zar"/>
          <w:i w:val="0"/>
          <w:sz w:val="28"/>
          <w:rtl/>
          <w:lang w:bidi="fa-IR"/>
        </w:rPr>
        <w:softHyphen/>
        <w:t>شود.</w:t>
      </w:r>
    </w:p>
    <w:p w14:paraId="456BDDEF"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مراحل رنگ آمیزی با این شرح می باشد:</w:t>
      </w:r>
    </w:p>
    <w:p w14:paraId="562DF5E9"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الف- آماده سازی سطح: هر گونه اسپاتر جوش روی سطوح فلزی که بوسیله رنگ حفاظت می شوند نباید وجود داشته باشد، گوشه ها تیز باید برطرف شده و به صورت گرد یا پخ درآیند. خط جوش باید پیوسته و صاف و گرد باشد. قبل از زنگ زدایی و یا اعمال هر گونه فعالیت رنگ آمیزی بایستی گریس، روغن و نمک از روی سطح پاک گردد. </w:t>
      </w:r>
    </w:p>
    <w:p w14:paraId="3C3FCE8D" w14:textId="1F368FBB"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ساینده های سطح برای بلاست در استاندارد </w:t>
      </w:r>
      <w:r w:rsidRPr="00B43B71">
        <w:rPr>
          <w:rFonts w:cs="B Zar"/>
          <w:i w:val="0"/>
          <w:sz w:val="28"/>
          <w:lang w:bidi="fa-IR"/>
        </w:rPr>
        <w:t>ISO 8504-2</w:t>
      </w:r>
      <w:r w:rsidRPr="00B43B71">
        <w:rPr>
          <w:rFonts w:cs="B Zar"/>
          <w:i w:val="0"/>
          <w:sz w:val="28"/>
          <w:rtl/>
          <w:lang w:bidi="fa-IR"/>
        </w:rPr>
        <w:t xml:space="preserve"> مشخص شده است. این ساینده ها باید دارای گواهینامه فقدان آهک، غبار و کلراید ها باشند. در سایت باید از مس باره مات برای بلاست استفاده شود و اندازه ذرات نیز می بایست مطابق </w:t>
      </w:r>
      <w:r w:rsidRPr="00B43B71">
        <w:rPr>
          <w:rFonts w:cs="B Zar"/>
          <w:i w:val="0"/>
          <w:sz w:val="28"/>
          <w:lang w:bidi="fa-IR"/>
        </w:rPr>
        <w:t>16-80 Mesh ; B.S</w:t>
      </w:r>
      <w:r w:rsidRPr="00B43B71">
        <w:rPr>
          <w:rFonts w:cs="B Zar"/>
          <w:i w:val="0"/>
          <w:sz w:val="28"/>
          <w:rtl/>
          <w:lang w:bidi="fa-IR"/>
        </w:rPr>
        <w:t xml:space="preserve">  باشد. استفاده از ماسه سیلسی یا ساینده ها خورنده غیر قابل قبول است. فولاد های آستنیتی باید طبق استاندارد </w:t>
      </w:r>
      <w:r w:rsidRPr="00B43B71">
        <w:rPr>
          <w:rFonts w:cs="B Zar"/>
          <w:i w:val="0"/>
          <w:sz w:val="28"/>
          <w:lang w:bidi="fa-IR"/>
        </w:rPr>
        <w:t>ISO 8501-1 SA1</w:t>
      </w:r>
      <w:r w:rsidRPr="00B43B71">
        <w:rPr>
          <w:rFonts w:cs="B Zar"/>
          <w:i w:val="0"/>
          <w:sz w:val="28"/>
          <w:rtl/>
          <w:lang w:bidi="fa-IR"/>
        </w:rPr>
        <w:t xml:space="preserve"> با استفاده از ذرات کروندوم یا گارنت بلاست گردند. استفاده از ذرات شیشه ای و سیلیسی به هیچ عنوان و تحت هیچ شرایطی مجاز نیست.</w:t>
      </w:r>
    </w:p>
    <w:p w14:paraId="76E3C811"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هوای فشرده مورد استفاده برای بلاست باید عاری از رطوبت و روغن و ناخالصی هایی از این قبیل باشد. استفاده از پمپ هایی با روان کار غیر روغنی توصیه می شود. بلاست در فضای باز تنها زمانی مجاز است که از آلودگی های محیطی در اطراف محوطه کار اجتناب شود. </w:t>
      </w:r>
    </w:p>
    <w:p w14:paraId="1B7F3402"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ماگزیمم مقدار غبار قابل تنفس در غیاب آزبست و سلیکا،  </w:t>
      </w:r>
      <w:r w:rsidRPr="00B43B71">
        <w:rPr>
          <w:rFonts w:cs="B Zar"/>
          <w:i w:val="0"/>
          <w:sz w:val="28"/>
          <w:lang w:bidi="fa-IR"/>
        </w:rPr>
        <w:t>mg/m</w:t>
      </w:r>
      <w:r w:rsidRPr="00B43B71">
        <w:rPr>
          <w:rFonts w:cs="B Zar"/>
          <w:i w:val="0"/>
          <w:sz w:val="28"/>
          <w:vertAlign w:val="superscript"/>
          <w:lang w:bidi="fa-IR"/>
        </w:rPr>
        <w:t>3</w:t>
      </w:r>
      <w:r w:rsidRPr="00B43B71">
        <w:rPr>
          <w:rFonts w:cs="B Zar"/>
          <w:i w:val="0"/>
          <w:sz w:val="28"/>
          <w:rtl/>
          <w:lang w:bidi="fa-IR"/>
        </w:rPr>
        <w:t xml:space="preserve"> 10 است.</w:t>
      </w:r>
    </w:p>
    <w:p w14:paraId="79FADFB4"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شات بلاست کار می بایست</w:t>
      </w:r>
      <w:r w:rsidRPr="00B43B71">
        <w:rPr>
          <w:rFonts w:cs="B Zar"/>
          <w:i w:val="0"/>
          <w:sz w:val="28"/>
          <w:lang w:bidi="fa-IR"/>
        </w:rPr>
        <w:t>:</w:t>
      </w:r>
    </w:p>
    <w:p w14:paraId="2864F853"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t>کلیه موارد ایمنی و سلامت را رعایت کند. پوشاندن صحیح کلیه قسمتهای بدن و استفاده از ماسک جهت جلوگیری از ورود و استنشاق گرد و خاک و ذرات ریز فلز الزامی است.</w:t>
      </w:r>
    </w:p>
    <w:p w14:paraId="44974C69"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t xml:space="preserve">قبل از شروع کار می بایست کلیه تجهیزات و مس باره چک شود و از خشک  بودن مس باره و سالم بودن تجهیزات اطمینان حاصل شود. </w:t>
      </w:r>
    </w:p>
    <w:p w14:paraId="7B5B4430"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t>قبل از هرگونه بلاست می بایست سطح قطعات از آلودگیهایی مانند گیریس، چربی و موارد مشابه تمیز گردد.</w:t>
      </w:r>
      <w:r w:rsidRPr="00B43B71">
        <w:rPr>
          <w:rFonts w:cs="B Zar"/>
          <w:i w:val="0"/>
          <w:sz w:val="28"/>
          <w:lang w:bidi="fa-IR"/>
        </w:rPr>
        <w:t xml:space="preserve"> </w:t>
      </w:r>
      <w:r w:rsidRPr="00B43B71">
        <w:rPr>
          <w:rFonts w:cs="B Zar"/>
          <w:i w:val="0"/>
          <w:sz w:val="28"/>
          <w:rtl/>
          <w:lang w:bidi="fa-IR"/>
        </w:rPr>
        <w:t xml:space="preserve"> مواد نرم یا چسبنده نیز از سطح فلز زدوده شوند.</w:t>
      </w:r>
    </w:p>
    <w:p w14:paraId="7753E2CA"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lastRenderedPageBreak/>
        <w:t xml:space="preserve">شرایط جوی و حجم کار باید به صورتی باشد که پس از بلاست سطح قطعات خیس و مرطوب نشود. </w:t>
      </w:r>
    </w:p>
    <w:p w14:paraId="68305B3D"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t>قبل از شروع بکار به بازرسی اطلاع داده شود.</w:t>
      </w:r>
    </w:p>
    <w:p w14:paraId="222916BE" w14:textId="77777777" w:rsidR="00B43B71" w:rsidRPr="00B43B71" w:rsidRDefault="00B43B71" w:rsidP="00B43B71">
      <w:pPr>
        <w:numPr>
          <w:ilvl w:val="0"/>
          <w:numId w:val="13"/>
        </w:numPr>
        <w:spacing w:line="240" w:lineRule="auto"/>
        <w:rPr>
          <w:rFonts w:cs="B Zar"/>
          <w:i w:val="0"/>
          <w:sz w:val="28"/>
          <w:lang w:bidi="fa-IR"/>
        </w:rPr>
      </w:pPr>
      <w:r w:rsidRPr="00B43B71">
        <w:rPr>
          <w:rFonts w:cs="B Zar"/>
          <w:i w:val="0"/>
          <w:sz w:val="28"/>
          <w:lang w:bidi="fa-IR"/>
        </w:rPr>
        <w:t>Face</w:t>
      </w:r>
      <w:r w:rsidRPr="00B43B71">
        <w:rPr>
          <w:rFonts w:cs="B Zar"/>
          <w:i w:val="0"/>
          <w:sz w:val="28"/>
          <w:rtl/>
          <w:lang w:bidi="fa-IR"/>
        </w:rPr>
        <w:t xml:space="preserve"> فلنجها و شیرها می بایست قبل از بلاست پوشانده شوند تا آسیب نبیند. سطوح حساس با برجستگیهای ظریف باید پوشانده شوند تا در معرض سایش توسط مس باره قرار نگیرند. در صورت ابهام در مورد این سطوح می بایست هماهنگیهای لازم با بازرسی انجام گیرد. سپس با حرکت یکنواخت نازل بلاست قطعات انجام پذیرد. در صورت نیاز قسمت کوچکی از سطح بلاست گردد و پس از اطمینان از نتیجه و اخذ تائیدیه بازرسی برای نمونه تمیز شده کلیه سطوح بلاست گردد.</w:t>
      </w:r>
    </w:p>
    <w:p w14:paraId="1D5A39DD" w14:textId="29C02BA4" w:rsidR="00B43B71" w:rsidRPr="00B43B71" w:rsidRDefault="00B43B71" w:rsidP="00B43B71">
      <w:pPr>
        <w:numPr>
          <w:ilvl w:val="0"/>
          <w:numId w:val="13"/>
        </w:numPr>
        <w:spacing w:line="240" w:lineRule="auto"/>
        <w:rPr>
          <w:rFonts w:cs="B Zar"/>
          <w:i w:val="0"/>
          <w:sz w:val="28"/>
          <w:lang w:bidi="fa-IR"/>
        </w:rPr>
      </w:pPr>
      <w:r w:rsidRPr="00B43B71">
        <w:rPr>
          <w:rFonts w:cs="B Zar"/>
          <w:i w:val="0"/>
          <w:sz w:val="28"/>
          <w:rtl/>
          <w:lang w:bidi="fa-IR"/>
        </w:rPr>
        <w:t xml:space="preserve">تمیزکاری باید در حد استاندارد </w:t>
      </w:r>
      <w:r w:rsidRPr="00B43B71">
        <w:rPr>
          <w:rFonts w:cs="B Zar"/>
          <w:i w:val="0"/>
          <w:sz w:val="28"/>
          <w:lang w:bidi="fa-IR"/>
        </w:rPr>
        <w:t>SA 2½</w:t>
      </w:r>
      <w:r w:rsidRPr="00B43B71">
        <w:rPr>
          <w:rFonts w:cs="B Zar"/>
          <w:i w:val="0"/>
          <w:sz w:val="28"/>
          <w:rtl/>
          <w:lang w:bidi="fa-IR"/>
        </w:rPr>
        <w:t xml:space="preserve"> و بالاتر صورت گیرد. نمونه سطح در شکل ذیل آورده شده است. در این حد از تمیزکاری نباید هیچ زنگی روی سطح روئیت شود.</w:t>
      </w:r>
    </w:p>
    <w:p w14:paraId="296A87A9" w14:textId="4C570932" w:rsidR="00B43B71" w:rsidRPr="00B43B71" w:rsidRDefault="00B43B71" w:rsidP="00B43B71">
      <w:pPr>
        <w:spacing w:line="240" w:lineRule="auto"/>
        <w:rPr>
          <w:rFonts w:cs="B Zar"/>
          <w:i w:val="0"/>
          <w:sz w:val="28"/>
          <w:lang w:bidi="fa-IR"/>
        </w:rPr>
      </w:pPr>
      <w:r w:rsidRPr="00B43B71">
        <w:rPr>
          <w:rFonts w:cs="B Zar"/>
          <w:i w:val="0"/>
          <w:noProof/>
          <w:sz w:val="28"/>
        </w:rPr>
        <w:drawing>
          <wp:anchor distT="0" distB="0" distL="114300" distR="114300" simplePos="0" relativeHeight="251658240" behindDoc="0" locked="0" layoutInCell="1" allowOverlap="1" wp14:anchorId="5B268888" wp14:editId="2808FBC9">
            <wp:simplePos x="0" y="0"/>
            <wp:positionH relativeFrom="column">
              <wp:posOffset>1455420</wp:posOffset>
            </wp:positionH>
            <wp:positionV relativeFrom="paragraph">
              <wp:posOffset>400050</wp:posOffset>
            </wp:positionV>
            <wp:extent cx="3601673" cy="1692613"/>
            <wp:effectExtent l="0" t="0" r="0" b="317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ast_cleaned_stee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1673" cy="1692613"/>
                    </a:xfrm>
                    <a:prstGeom prst="rect">
                      <a:avLst/>
                    </a:prstGeom>
                  </pic:spPr>
                </pic:pic>
              </a:graphicData>
            </a:graphic>
          </wp:anchor>
        </w:drawing>
      </w:r>
    </w:p>
    <w:p w14:paraId="76E336F5" w14:textId="6CBCA463" w:rsidR="00B43B71" w:rsidRPr="00B43B71" w:rsidRDefault="00B43B71" w:rsidP="00B43B71">
      <w:pPr>
        <w:spacing w:line="240" w:lineRule="auto"/>
        <w:rPr>
          <w:rFonts w:cs="B Zar"/>
          <w:i w:val="0"/>
          <w:sz w:val="28"/>
          <w:lang w:bidi="fa-IR"/>
        </w:rPr>
      </w:pPr>
    </w:p>
    <w:p w14:paraId="05C049AC" w14:textId="77777777" w:rsidR="00B43B71" w:rsidRPr="00B43B71" w:rsidRDefault="00B43B71" w:rsidP="00B43B71">
      <w:pPr>
        <w:spacing w:line="240" w:lineRule="auto"/>
        <w:rPr>
          <w:rFonts w:cs="B Zar"/>
          <w:i w:val="0"/>
          <w:sz w:val="28"/>
          <w:rtl/>
          <w:lang w:bidi="fa-IR"/>
        </w:rPr>
      </w:pPr>
    </w:p>
    <w:p w14:paraId="3CD6F7EB" w14:textId="77777777" w:rsidR="00B43B71" w:rsidRPr="00B43B71" w:rsidRDefault="00B43B71" w:rsidP="00B43B71">
      <w:pPr>
        <w:numPr>
          <w:ilvl w:val="0"/>
          <w:numId w:val="14"/>
        </w:numPr>
        <w:spacing w:line="240" w:lineRule="auto"/>
        <w:rPr>
          <w:rFonts w:cs="B Zar"/>
          <w:i w:val="0"/>
          <w:sz w:val="28"/>
          <w:rtl/>
          <w:lang w:bidi="fa-IR"/>
        </w:rPr>
      </w:pPr>
      <w:r w:rsidRPr="00B43B71">
        <w:rPr>
          <w:rFonts w:cs="B Zar"/>
          <w:i w:val="0"/>
          <w:sz w:val="28"/>
          <w:rtl/>
          <w:lang w:bidi="fa-IR"/>
        </w:rPr>
        <w:t>پس از پایان تمیزکاری و اخذ تائیدیه از بازرسی لایه اول رنگ بلافاصله باید اعمال گردد تا از زنگ زدگی مجدد جلوگیری شود.</w:t>
      </w:r>
      <w:r w:rsidRPr="00B43B71">
        <w:rPr>
          <w:rFonts w:cs="B Zar"/>
          <w:i w:val="0"/>
          <w:sz w:val="28"/>
          <w:lang w:bidi="fa-IR"/>
        </w:rPr>
        <w:t xml:space="preserve"> </w:t>
      </w:r>
      <w:proofErr w:type="gramStart"/>
      <w:r w:rsidRPr="00B43B71">
        <w:rPr>
          <w:rFonts w:cs="B Zar"/>
          <w:i w:val="0"/>
          <w:sz w:val="28"/>
          <w:lang w:bidi="fa-IR"/>
        </w:rPr>
        <w:t>)</w:t>
      </w:r>
      <w:r w:rsidRPr="00B43B71">
        <w:rPr>
          <w:rFonts w:cs="B Zar"/>
          <w:i w:val="0"/>
          <w:sz w:val="28"/>
          <w:rtl/>
          <w:lang w:bidi="fa-IR"/>
        </w:rPr>
        <w:t>فرم</w:t>
      </w:r>
      <w:proofErr w:type="gramEnd"/>
      <w:r w:rsidRPr="00B43B71">
        <w:rPr>
          <w:rFonts w:cs="B Zar"/>
          <w:i w:val="0"/>
          <w:sz w:val="28"/>
          <w:rtl/>
          <w:lang w:bidi="fa-IR"/>
        </w:rPr>
        <w:t xml:space="preserve"> شماره 1)</w:t>
      </w:r>
    </w:p>
    <w:p w14:paraId="1DF1C133" w14:textId="77777777" w:rsidR="00B43B71" w:rsidRPr="00B43B71" w:rsidRDefault="00B43B71" w:rsidP="00B43B71">
      <w:pPr>
        <w:spacing w:line="240" w:lineRule="auto"/>
        <w:rPr>
          <w:rFonts w:cs="B Zar"/>
          <w:i w:val="0"/>
          <w:sz w:val="28"/>
          <w:rtl/>
          <w:lang w:bidi="fa-IR"/>
        </w:rPr>
      </w:pPr>
    </w:p>
    <w:p w14:paraId="5E8D784C"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ب- آماده سازی رنگ: قوطی های رنگ باید سالم و دربسته باشند. روی هر کدام دیتاشیتی باشد که سازنده، نوع رنگ، تاریخ انقضا، آنالیز رنگ و... را تعیین کند. از نگهداری رنگ در معرض تابش مستقیم آفتاب و بخارات حلال رنگ باید خودداری نمود. نگهداری رنگ در محلی با دمای 10+ تا 40 + درجه سلیسوس مجاز می باشد.  رنگ براساس دیتاشیت ارائه شده توسط سازنده رقیق یا میکس می گردد. مخلوط کردن رنگ باحلال آن باید با دقت و توسط مخلوط کن انجام شود. رنگ آماده شده درمحدوده زمان تعیین شده باید مصرف شود و پس از سپری شدن عمر مجاز دور ریخته شود. عمر مجاز رنگ آماده در دیتاشیت هر رنگ تعیین نوشته می شود. </w:t>
      </w:r>
    </w:p>
    <w:p w14:paraId="744CF358"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lastRenderedPageBreak/>
        <w:t xml:space="preserve">ج- رنگ آمیزی: رنگ آمیزی در سه مرحله اعمال پرایمر، لایه میانی و لایه نهایی انجام می شود. رنگ آمیزی در زیر باران و هوای مه آلود انجام پذیر نیست و سطح مرطوب و خیس را نباید رنگ آمیزی نمود. تنها افراد ماهر و تایید صلاحیت شده می توانند تمام مراحل رنگ آمیزی را انجام دهند. حتی تمیز کاری و آماده سازی سطح نیز باید توسط افراد ماهر و تایید شده صورت گیرد. </w:t>
      </w:r>
    </w:p>
    <w:p w14:paraId="47205AD9"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شرایط مجاز برای رنگ آمیزی:</w:t>
      </w:r>
    </w:p>
    <w:p w14:paraId="3F4A159E"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دمای هوا: 5+ تا 40+ درجه سیلسیوس. برای رنگ های دو جزئی مینمم دما 10+ درجه سیلسیوس مجاز است</w:t>
      </w:r>
    </w:p>
    <w:p w14:paraId="182C1FA0"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رطوبت هوا: رطوبت باید کمتر از 85 درصد باشد. </w:t>
      </w:r>
    </w:p>
    <w:p w14:paraId="6FC5ECB4"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دمای فلز: اگر دمای فلز 3 درجه بالاتر از دمای نقطه شبنم هوا باشد می توان رنگ آمیزی را انجام داد.</w:t>
      </w:r>
    </w:p>
    <w:p w14:paraId="17169C58"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خارج از ساعت روشنایی روز</w:t>
      </w:r>
    </w:p>
    <w:p w14:paraId="5978A59F"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بلافاصله پس از تمیز کاری و بلاست، قبل از پدید آمدن هر گونه زنگ روی سطح پرایمر زده شود. پرایمر زدن حداکثر تا 4 ساعت بعد از اتمام تمیزکاری سطح باید انجام پذیرد. در هنگام رنگ زدن اگر سطح آلوده شود باید تمیزکاری انجام پذیرد تا آلودگی برطرف شود. نقاطی که دسترسی به آنها مشکل است مانند جوشها، نات و بولتها، گوشه ها لبه ها و جاهایی از این قبیل با روش دستی توسط قلمو یا غلتک رنگ می شوند. قبل از اعمال لایه بعدی رنگ در هر مرحله لکه گیری با این روش انجام شود. روی سرجوش ها پس از انجام هیدروتست رنگ زده شود.</w:t>
      </w:r>
    </w:p>
    <w:p w14:paraId="0476B3CF"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 xml:space="preserve">پس از انجام کامل هر لایه و اخذ تاییدیه رنگ آمیزی مرحله بعد مجاز است. در هر مرحله این عیوب باید ارزیابی و بررسی شوند. هر لایه باید فام متفاوت داشته باشد تا نواحی رنگ نشده کاملا مشخص شوند. فاصله زمانی مجاز برای رنگ آمیزی لایه بعدی طبق دیتاشیت هر رنگ باید رعایت شود. </w:t>
      </w:r>
    </w:p>
    <w:p w14:paraId="58DCC704" w14:textId="77777777" w:rsidR="00B43B71" w:rsidRPr="00B43B71" w:rsidRDefault="00B43B71" w:rsidP="00B43B71">
      <w:pPr>
        <w:spacing w:line="240" w:lineRule="auto"/>
        <w:rPr>
          <w:rFonts w:cs="B Zar"/>
          <w:i w:val="0"/>
          <w:sz w:val="28"/>
          <w:rtl/>
          <w:lang w:bidi="fa-IR"/>
        </w:rPr>
      </w:pPr>
      <w:r w:rsidRPr="00B43B71">
        <w:rPr>
          <w:rFonts w:cs="B Zar"/>
          <w:i w:val="0"/>
          <w:sz w:val="28"/>
          <w:rtl/>
          <w:lang w:bidi="fa-IR"/>
        </w:rPr>
        <w:t>جهت تایید فرآیند رنگ آمیزی بازرسی های زیر باید صورت پذیرد:</w:t>
      </w:r>
    </w:p>
    <w:p w14:paraId="28CBD4D9"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بررسی آماده سازی سطح طبق این دستورالعمل، تمیز بودن سطح از هرگونه آلودگی، آماده سازی سطح طبق استاندارد </w:t>
      </w:r>
      <w:r w:rsidRPr="00B43B71">
        <w:rPr>
          <w:rFonts w:cs="B Zar"/>
          <w:i w:val="0"/>
          <w:sz w:val="28"/>
          <w:lang w:bidi="fa-IR"/>
        </w:rPr>
        <w:t>ISO8501-1 grade Sa2.5</w:t>
      </w:r>
      <w:r w:rsidRPr="00B43B71">
        <w:rPr>
          <w:rFonts w:cs="B Zar"/>
          <w:i w:val="0"/>
          <w:sz w:val="28"/>
          <w:rtl/>
        </w:rPr>
        <w:t xml:space="preserve"> </w:t>
      </w:r>
    </w:p>
    <w:p w14:paraId="2EB14DFE"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تست زبری سطح طبق استاندارد </w:t>
      </w:r>
      <w:r w:rsidRPr="00B43B71">
        <w:rPr>
          <w:rFonts w:cs="B Zar"/>
          <w:i w:val="0"/>
          <w:sz w:val="28"/>
          <w:lang w:bidi="fa-IR"/>
        </w:rPr>
        <w:t>ISO 8503-2</w:t>
      </w:r>
      <w:r w:rsidRPr="00B43B71">
        <w:rPr>
          <w:rFonts w:cs="B Zar"/>
          <w:i w:val="0"/>
          <w:sz w:val="28"/>
          <w:rtl/>
        </w:rPr>
        <w:t xml:space="preserve">  یا </w:t>
      </w:r>
      <w:r w:rsidRPr="00B43B71">
        <w:rPr>
          <w:rFonts w:cs="B Zar"/>
          <w:i w:val="0"/>
          <w:sz w:val="28"/>
          <w:lang w:bidi="fa-IR"/>
        </w:rPr>
        <w:t>ASTM D4417 method C</w:t>
      </w:r>
      <w:r w:rsidRPr="00B43B71">
        <w:rPr>
          <w:rFonts w:cs="B Zar"/>
          <w:i w:val="0"/>
          <w:sz w:val="28"/>
          <w:rtl/>
        </w:rPr>
        <w:t xml:space="preserve"> </w:t>
      </w:r>
      <w:r w:rsidRPr="00B43B71">
        <w:rPr>
          <w:rFonts w:cs="B Zar"/>
          <w:i w:val="0"/>
          <w:sz w:val="28"/>
          <w:rtl/>
          <w:lang w:bidi="fa-IR"/>
        </w:rPr>
        <w:t xml:space="preserve"> حد پذیرش این تست توسط تولید کننده رنگ در دیتاشیت قید شده است.</w:t>
      </w:r>
    </w:p>
    <w:p w14:paraId="6309D5D9"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تست غبار طبق </w:t>
      </w:r>
      <w:r w:rsidRPr="00B43B71">
        <w:rPr>
          <w:rFonts w:cs="B Zar"/>
          <w:i w:val="0"/>
          <w:sz w:val="28"/>
          <w:lang w:bidi="fa-IR"/>
        </w:rPr>
        <w:t>ISO 8502-3</w:t>
      </w:r>
      <w:r w:rsidRPr="00B43B71">
        <w:rPr>
          <w:rFonts w:cs="B Zar"/>
          <w:i w:val="0"/>
          <w:sz w:val="28"/>
          <w:rtl/>
          <w:lang w:bidi="fa-IR"/>
        </w:rPr>
        <w:t xml:space="preserve"> معیار پذیرش این تست گرید 2 این استاندارد می باشد. </w:t>
      </w:r>
    </w:p>
    <w:p w14:paraId="0B5DD81A"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در حین رنگ آمیزی مطابق متد 1 استاندارد </w:t>
      </w:r>
      <w:r w:rsidRPr="00B43B71">
        <w:rPr>
          <w:rFonts w:cs="B Zar"/>
          <w:i w:val="0"/>
          <w:sz w:val="28"/>
          <w:lang w:bidi="fa-IR"/>
        </w:rPr>
        <w:t>ISO 2</w:t>
      </w:r>
      <w:r w:rsidRPr="00B43B71">
        <w:rPr>
          <w:rFonts w:cs="B Zar"/>
          <w:i w:val="0"/>
          <w:vanish/>
          <w:sz w:val="28"/>
          <w:rtl/>
          <w:lang w:bidi="fa-IR"/>
        </w:rPr>
        <w:t>نگ</w:t>
      </w:r>
      <w:r w:rsidRPr="00B43B71">
        <w:rPr>
          <w:rFonts w:cs="B Zar"/>
          <w:i w:val="0"/>
          <w:vanish/>
          <w:sz w:val="28"/>
          <w:lang w:bidi="fa-IR"/>
        </w:rPr>
        <w:t xml:space="preserve"> </w:t>
      </w:r>
      <w:r w:rsidRPr="00B43B71">
        <w:rPr>
          <w:rFonts w:cs="B Zar"/>
          <w:i w:val="0"/>
          <w:vanish/>
          <w:sz w:val="28"/>
          <w:rtl/>
          <w:lang w:bidi="fa-IR"/>
        </w:rPr>
        <w:t>آمیزی</w:t>
      </w:r>
      <w:r w:rsidRPr="00B43B71">
        <w:rPr>
          <w:rFonts w:cs="B Zar"/>
          <w:i w:val="0"/>
          <w:vanish/>
          <w:sz w:val="28"/>
          <w:lang w:bidi="fa-IR"/>
        </w:rPr>
        <w:t xml:space="preserve"> </w:t>
      </w:r>
      <w:r w:rsidRPr="00B43B71">
        <w:rPr>
          <w:rFonts w:cs="B Zar"/>
          <w:i w:val="0"/>
          <w:vanish/>
          <w:sz w:val="28"/>
          <w:rtl/>
          <w:lang w:bidi="fa-IR"/>
        </w:rPr>
        <w:t>مطابق</w:t>
      </w:r>
      <w:r w:rsidRPr="00B43B71">
        <w:rPr>
          <w:rFonts w:cs="B Zar"/>
          <w:i w:val="0"/>
          <w:vanish/>
          <w:sz w:val="28"/>
          <w:lang w:bidi="fa-IR"/>
        </w:rPr>
        <w:t xml:space="preserve"> </w:t>
      </w:r>
      <w:r w:rsidRPr="00B43B71">
        <w:rPr>
          <w:rFonts w:cs="B Zar"/>
          <w:i w:val="0"/>
          <w:vanish/>
          <w:sz w:val="28"/>
          <w:rtl/>
          <w:lang w:bidi="fa-IR"/>
        </w:rPr>
        <w:t>متد</w:t>
      </w:r>
      <w:r w:rsidRPr="00B43B71">
        <w:rPr>
          <w:rFonts w:cs="B Zar"/>
          <w:i w:val="0"/>
          <w:vanish/>
          <w:sz w:val="28"/>
          <w:lang w:bidi="fa-IR"/>
        </w:rPr>
        <w:t xml:space="preserve"> 1 </w:t>
      </w:r>
      <w:r w:rsidRPr="00B43B71">
        <w:rPr>
          <w:rFonts w:cs="B Zar"/>
          <w:i w:val="0"/>
          <w:vanish/>
          <w:sz w:val="28"/>
          <w:rtl/>
          <w:lang w:bidi="fa-IR"/>
        </w:rPr>
        <w:t>استاندارد</w:t>
      </w:r>
      <w:r w:rsidRPr="00B43B71">
        <w:rPr>
          <w:rFonts w:cs="B Zar"/>
          <w:i w:val="0"/>
          <w:vanish/>
          <w:sz w:val="28"/>
          <w:lang w:bidi="fa-IR"/>
        </w:rPr>
        <w:t xml:space="preserve"> </w:t>
      </w:r>
      <w:r w:rsidRPr="00B43B71">
        <w:rPr>
          <w:rFonts w:cs="B Zar"/>
          <w:i w:val="0"/>
          <w:vanish/>
          <w:sz w:val="28"/>
          <w:rtl/>
          <w:lang w:bidi="fa-IR"/>
        </w:rPr>
        <w:t>دارد</w:t>
      </w:r>
      <w:r w:rsidRPr="00B43B71">
        <w:rPr>
          <w:rFonts w:cs="B Zar"/>
          <w:i w:val="0"/>
          <w:vanish/>
          <w:sz w:val="28"/>
          <w:lang w:bidi="fa-IR"/>
        </w:rPr>
        <w:t xml:space="preserve"> </w:t>
      </w:r>
      <w:r w:rsidRPr="00B43B71">
        <w:rPr>
          <w:rFonts w:cs="B Zar"/>
          <w:i w:val="0"/>
          <w:vanish/>
          <w:sz w:val="28"/>
          <w:rtl/>
          <w:lang w:bidi="fa-IR"/>
        </w:rPr>
        <w:t>می</w:t>
      </w:r>
      <w:r w:rsidRPr="00B43B71">
        <w:rPr>
          <w:rFonts w:cs="B Zar"/>
          <w:i w:val="0"/>
          <w:vanish/>
          <w:sz w:val="28"/>
          <w:lang w:bidi="fa-IR"/>
        </w:rPr>
        <w:t xml:space="preserve"> </w:t>
      </w:r>
      <w:r w:rsidRPr="00B43B71">
        <w:rPr>
          <w:rFonts w:cs="B Zar"/>
          <w:i w:val="0"/>
          <w:vanish/>
          <w:sz w:val="28"/>
          <w:rtl/>
          <w:lang w:bidi="fa-IR"/>
        </w:rPr>
        <w:t>باشد</w:t>
      </w:r>
      <w:r w:rsidRPr="00B43B71">
        <w:rPr>
          <w:rFonts w:cs="B Zar"/>
          <w:i w:val="0"/>
          <w:vanish/>
          <w:sz w:val="28"/>
          <w:lang w:bidi="fa-IR"/>
        </w:rPr>
        <w:t>.</w:t>
      </w:r>
      <w:r w:rsidRPr="00B43B71">
        <w:rPr>
          <w:rFonts w:cs="B Zar"/>
          <w:i w:val="0"/>
          <w:vanish/>
          <w:sz w:val="28"/>
          <w:rtl/>
          <w:lang w:bidi="fa-IR"/>
        </w:rPr>
        <w:t>قید</w:t>
      </w:r>
      <w:r w:rsidRPr="00B43B71">
        <w:rPr>
          <w:rFonts w:cs="B Zar"/>
          <w:i w:val="0"/>
          <w:vanish/>
          <w:sz w:val="28"/>
          <w:lang w:bidi="fa-IR"/>
        </w:rPr>
        <w:t xml:space="preserve"> </w:t>
      </w:r>
      <w:r w:rsidRPr="00B43B71">
        <w:rPr>
          <w:rFonts w:cs="B Zar"/>
          <w:i w:val="0"/>
          <w:vanish/>
          <w:sz w:val="28"/>
          <w:rtl/>
          <w:lang w:bidi="fa-IR"/>
        </w:rPr>
        <w:t>شده</w:t>
      </w:r>
      <w:r w:rsidRPr="00B43B71">
        <w:rPr>
          <w:rFonts w:cs="B Zar"/>
          <w:i w:val="0"/>
          <w:vanish/>
          <w:sz w:val="28"/>
          <w:lang w:bidi="fa-IR"/>
        </w:rPr>
        <w:t xml:space="preserve"> </w:t>
      </w:r>
      <w:r w:rsidRPr="00B43B71">
        <w:rPr>
          <w:rFonts w:cs="B Zar"/>
          <w:i w:val="0"/>
          <w:vanish/>
          <w:sz w:val="28"/>
          <w:rtl/>
          <w:lang w:bidi="fa-IR"/>
        </w:rPr>
        <w:t>اسن</w:t>
      </w:r>
      <w:r w:rsidRPr="00B43B71">
        <w:rPr>
          <w:rFonts w:cs="B Zar"/>
          <w:i w:val="0"/>
          <w:vanish/>
          <w:sz w:val="28"/>
          <w:lang w:bidi="fa-IR"/>
        </w:rPr>
        <w:t xml:space="preserve">. </w:t>
      </w:r>
      <w:r w:rsidRPr="00B43B71">
        <w:rPr>
          <w:rFonts w:cs="B Zar"/>
          <w:i w:val="0"/>
          <w:vanish/>
          <w:sz w:val="28"/>
          <w:rtl/>
          <w:lang w:bidi="fa-IR"/>
        </w:rPr>
        <w:t>لبه</w:t>
      </w:r>
      <w:r w:rsidRPr="00B43B71">
        <w:rPr>
          <w:rFonts w:cs="B Zar"/>
          <w:i w:val="0"/>
          <w:vanish/>
          <w:sz w:val="28"/>
          <w:lang w:bidi="fa-IR"/>
        </w:rPr>
        <w:t xml:space="preserve"> </w:t>
      </w:r>
      <w:r w:rsidRPr="00B43B71">
        <w:rPr>
          <w:rFonts w:cs="B Zar"/>
          <w:i w:val="0"/>
          <w:vanish/>
          <w:sz w:val="28"/>
          <w:rtl/>
          <w:lang w:bidi="fa-IR"/>
        </w:rPr>
        <w:t>ها،</w:t>
      </w:r>
      <w:r w:rsidRPr="00B43B71">
        <w:rPr>
          <w:rFonts w:cs="B Zar"/>
          <w:i w:val="0"/>
          <w:vanish/>
          <w:sz w:val="28"/>
          <w:lang w:bidi="fa-IR"/>
        </w:rPr>
        <w:t xml:space="preserve"> </w:t>
      </w:r>
      <w:r w:rsidRPr="00B43B71">
        <w:rPr>
          <w:rFonts w:cs="B Zar"/>
          <w:i w:val="0"/>
          <w:vanish/>
          <w:sz w:val="28"/>
          <w:rtl/>
          <w:lang w:bidi="fa-IR"/>
        </w:rPr>
        <w:t>طرف</w:t>
      </w:r>
      <w:r w:rsidRPr="00B43B71">
        <w:rPr>
          <w:rFonts w:cs="B Zar"/>
          <w:i w:val="0"/>
          <w:vanish/>
          <w:sz w:val="28"/>
          <w:lang w:bidi="fa-IR"/>
        </w:rPr>
        <w:t xml:space="preserve"> </w:t>
      </w:r>
      <w:r w:rsidRPr="00B43B71">
        <w:rPr>
          <w:rFonts w:cs="B Zar"/>
          <w:i w:val="0"/>
          <w:vanish/>
          <w:sz w:val="28"/>
          <w:rtl/>
          <w:lang w:bidi="fa-IR"/>
        </w:rPr>
        <w:t>شود</w:t>
      </w:r>
      <w:r w:rsidRPr="00B43B71">
        <w:rPr>
          <w:rFonts w:cs="B Zar"/>
          <w:i w:val="0"/>
          <w:vanish/>
          <w:sz w:val="28"/>
          <w:lang w:bidi="fa-IR"/>
        </w:rPr>
        <w:t>.</w:t>
      </w:r>
      <w:r w:rsidRPr="00B43B71">
        <w:rPr>
          <w:rFonts w:cs="B Zar"/>
          <w:i w:val="0"/>
          <w:vanish/>
          <w:sz w:val="28"/>
          <w:rtl/>
          <w:lang w:bidi="fa-IR"/>
        </w:rPr>
        <w:t>ید</w:t>
      </w:r>
      <w:r w:rsidRPr="00B43B71">
        <w:rPr>
          <w:rFonts w:cs="B Zar"/>
          <w:i w:val="0"/>
          <w:vanish/>
          <w:sz w:val="28"/>
          <w:lang w:bidi="fa-IR"/>
        </w:rPr>
        <w:t xml:space="preserve"> </w:t>
      </w:r>
      <w:r w:rsidRPr="00B43B71">
        <w:rPr>
          <w:rFonts w:cs="B Zar"/>
          <w:i w:val="0"/>
          <w:vanish/>
          <w:sz w:val="28"/>
          <w:rtl/>
          <w:lang w:bidi="fa-IR"/>
        </w:rPr>
        <w:t>رنگ</w:t>
      </w:r>
      <w:r w:rsidRPr="00B43B71">
        <w:rPr>
          <w:rFonts w:cs="B Zar"/>
          <w:i w:val="0"/>
          <w:vanish/>
          <w:sz w:val="28"/>
          <w:lang w:bidi="fa-IR"/>
        </w:rPr>
        <w:t xml:space="preserve"> </w:t>
      </w:r>
      <w:r w:rsidRPr="00B43B71">
        <w:rPr>
          <w:rFonts w:cs="B Zar"/>
          <w:i w:val="0"/>
          <w:vanish/>
          <w:sz w:val="28"/>
          <w:rtl/>
          <w:lang w:bidi="fa-IR"/>
        </w:rPr>
        <w:t>آمیزی</w:t>
      </w:r>
      <w:r w:rsidRPr="00B43B71">
        <w:rPr>
          <w:rFonts w:cs="B Zar"/>
          <w:i w:val="0"/>
          <w:vanish/>
          <w:sz w:val="28"/>
          <w:lang w:bidi="fa-IR"/>
        </w:rPr>
        <w:t xml:space="preserve"> </w:t>
      </w:r>
      <w:r w:rsidRPr="00B43B71">
        <w:rPr>
          <w:rFonts w:cs="B Zar"/>
          <w:i w:val="0"/>
          <w:vanish/>
          <w:sz w:val="28"/>
          <w:rtl/>
          <w:lang w:bidi="fa-IR"/>
        </w:rPr>
        <w:t>نمود</w:t>
      </w:r>
      <w:r w:rsidRPr="00B43B71">
        <w:rPr>
          <w:rFonts w:cs="B Zar"/>
          <w:i w:val="0"/>
          <w:vanish/>
          <w:sz w:val="28"/>
          <w:lang w:bidi="fa-IR"/>
        </w:rPr>
        <w:t xml:space="preserve">. </w:t>
      </w:r>
      <w:r w:rsidRPr="00B43B71">
        <w:rPr>
          <w:rFonts w:cs="B Zar"/>
          <w:i w:val="0"/>
          <w:vanish/>
          <w:sz w:val="28"/>
          <w:rtl/>
          <w:lang w:bidi="fa-IR"/>
        </w:rPr>
        <w:t>تنها</w:t>
      </w:r>
      <w:r w:rsidRPr="00B43B71">
        <w:rPr>
          <w:rFonts w:cs="B Zar"/>
          <w:i w:val="0"/>
          <w:vanish/>
          <w:sz w:val="28"/>
          <w:lang w:bidi="fa-IR"/>
        </w:rPr>
        <w:t xml:space="preserve"> </w:t>
      </w:r>
      <w:r w:rsidRPr="00B43B71">
        <w:rPr>
          <w:rFonts w:cs="B Zar"/>
          <w:i w:val="0"/>
          <w:vanish/>
          <w:sz w:val="28"/>
          <w:rtl/>
          <w:lang w:bidi="fa-IR"/>
        </w:rPr>
        <w:t>لیز</w:t>
      </w:r>
      <w:r w:rsidRPr="00B43B71">
        <w:rPr>
          <w:rFonts w:cs="B Zar"/>
          <w:i w:val="0"/>
          <w:vanish/>
          <w:sz w:val="28"/>
          <w:lang w:bidi="fa-IR"/>
        </w:rPr>
        <w:t xml:space="preserve"> </w:t>
      </w:r>
      <w:r w:rsidRPr="00B43B71">
        <w:rPr>
          <w:rFonts w:cs="B Zar"/>
          <w:i w:val="0"/>
          <w:vanish/>
          <w:sz w:val="28"/>
          <w:rtl/>
          <w:lang w:bidi="fa-IR"/>
        </w:rPr>
        <w:t>رنگ</w:t>
      </w:r>
      <w:r w:rsidRPr="00B43B71">
        <w:rPr>
          <w:rFonts w:cs="B Zar"/>
          <w:i w:val="0"/>
          <w:vanish/>
          <w:sz w:val="28"/>
          <w:lang w:bidi="fa-IR"/>
        </w:rPr>
        <w:t xml:space="preserve"> </w:t>
      </w:r>
      <w:r w:rsidRPr="00B43B71">
        <w:rPr>
          <w:rFonts w:cs="B Zar"/>
          <w:i w:val="0"/>
          <w:vanish/>
          <w:sz w:val="28"/>
          <w:rtl/>
          <w:lang w:bidi="fa-IR"/>
        </w:rPr>
        <w:t>و</w:t>
      </w:r>
      <w:r w:rsidRPr="00B43B71">
        <w:rPr>
          <w:rFonts w:cs="B Zar"/>
          <w:i w:val="0"/>
          <w:vanish/>
          <w:sz w:val="28"/>
          <w:lang w:bidi="fa-IR"/>
        </w:rPr>
        <w:t xml:space="preserve">... </w:t>
      </w:r>
      <w:r w:rsidRPr="00B43B71">
        <w:rPr>
          <w:rFonts w:cs="B Zar"/>
          <w:i w:val="0"/>
          <w:vanish/>
          <w:sz w:val="28"/>
          <w:rtl/>
          <w:lang w:bidi="fa-IR"/>
        </w:rPr>
        <w:t>را</w:t>
      </w:r>
      <w:r w:rsidRPr="00B43B71">
        <w:rPr>
          <w:rFonts w:cs="B Zar"/>
          <w:i w:val="0"/>
          <w:vanish/>
          <w:sz w:val="28"/>
          <w:lang w:bidi="fa-IR"/>
        </w:rPr>
        <w:t xml:space="preserve"> </w:t>
      </w:r>
      <w:r w:rsidRPr="00B43B71">
        <w:rPr>
          <w:rFonts w:cs="B Zar"/>
          <w:i w:val="0"/>
          <w:vanish/>
          <w:sz w:val="28"/>
          <w:rtl/>
          <w:lang w:bidi="fa-IR"/>
        </w:rPr>
        <w:t>تعیین</w:t>
      </w:r>
      <w:r w:rsidRPr="00B43B71">
        <w:rPr>
          <w:rFonts w:cs="B Zar"/>
          <w:i w:val="0"/>
          <w:vanish/>
          <w:sz w:val="28"/>
          <w:lang w:bidi="fa-IR"/>
        </w:rPr>
        <w:t xml:space="preserve"> </w:t>
      </w:r>
      <w:r w:rsidRPr="00B43B71">
        <w:rPr>
          <w:rFonts w:cs="B Zar"/>
          <w:i w:val="0"/>
          <w:vanish/>
          <w:sz w:val="28"/>
          <w:rtl/>
          <w:lang w:bidi="fa-IR"/>
        </w:rPr>
        <w:t>کند</w:t>
      </w:r>
      <w:r w:rsidRPr="00B43B71">
        <w:rPr>
          <w:rFonts w:cs="B Zar"/>
          <w:i w:val="0"/>
          <w:vanish/>
          <w:sz w:val="28"/>
          <w:lang w:bidi="fa-IR"/>
        </w:rPr>
        <w:t>.</w:t>
      </w:r>
      <w:r w:rsidRPr="00B43B71">
        <w:rPr>
          <w:rFonts w:cs="B Zar"/>
          <w:i w:val="0"/>
          <w:sz w:val="28"/>
          <w:lang w:bidi="fa-IR"/>
        </w:rPr>
        <w:t>808</w:t>
      </w:r>
      <w:r w:rsidRPr="00B43B71">
        <w:rPr>
          <w:rFonts w:cs="B Zar"/>
          <w:i w:val="0"/>
          <w:sz w:val="28"/>
          <w:rtl/>
          <w:lang w:bidi="fa-IR"/>
        </w:rPr>
        <w:t xml:space="preserve"> ضخامت فیلم تر رنگ اندازه گیری می شود تا مقدار آن مطابق با دیتاشیت رنگ باشد.</w:t>
      </w:r>
    </w:p>
    <w:p w14:paraId="2A3810FF"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مقدار ضخامت فیلم خشک رنگ باید بر اساس </w:t>
      </w:r>
      <w:r w:rsidRPr="00B43B71">
        <w:rPr>
          <w:rFonts w:cs="B Zar"/>
          <w:i w:val="0"/>
          <w:sz w:val="28"/>
          <w:lang w:bidi="fa-IR"/>
        </w:rPr>
        <w:t>SSPC PA2</w:t>
      </w:r>
      <w:r w:rsidRPr="00B43B71">
        <w:rPr>
          <w:rFonts w:cs="B Zar"/>
          <w:i w:val="0"/>
          <w:sz w:val="28"/>
          <w:rtl/>
          <w:lang w:bidi="fa-IR"/>
        </w:rPr>
        <w:t xml:space="preserve"> اندازه گیری شود.</w:t>
      </w:r>
    </w:p>
    <w:p w14:paraId="43F0DF47"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lastRenderedPageBreak/>
        <w:t xml:space="preserve">اندازه گیری مقدار چسبندگی پوشش براساس استاندارد </w:t>
      </w:r>
      <w:r w:rsidRPr="00B43B71">
        <w:rPr>
          <w:rFonts w:cs="B Zar"/>
          <w:i w:val="0"/>
          <w:sz w:val="28"/>
          <w:lang w:bidi="fa-IR"/>
        </w:rPr>
        <w:t>ASTM D3359</w:t>
      </w:r>
      <w:r w:rsidRPr="00B43B71">
        <w:rPr>
          <w:rFonts w:cs="B Zar"/>
          <w:i w:val="0"/>
          <w:sz w:val="28"/>
          <w:rtl/>
          <w:lang w:bidi="fa-IR"/>
        </w:rPr>
        <w:t xml:space="preserve"> و حداقل مقادیر قابل قبول </w:t>
      </w:r>
      <w:r w:rsidRPr="00B43B71">
        <w:rPr>
          <w:rFonts w:cs="B Zar"/>
          <w:i w:val="0"/>
          <w:sz w:val="28"/>
          <w:lang w:bidi="fa-IR"/>
        </w:rPr>
        <w:t>4A</w:t>
      </w:r>
      <w:r w:rsidRPr="00B43B71">
        <w:rPr>
          <w:rFonts w:cs="B Zar"/>
          <w:i w:val="0"/>
          <w:sz w:val="28"/>
          <w:rtl/>
          <w:lang w:bidi="fa-IR"/>
        </w:rPr>
        <w:t xml:space="preserve"> و </w:t>
      </w:r>
      <w:r w:rsidRPr="00B43B71">
        <w:rPr>
          <w:rFonts w:cs="B Zar"/>
          <w:i w:val="0"/>
          <w:sz w:val="28"/>
          <w:lang w:bidi="fa-IR"/>
        </w:rPr>
        <w:t>4B</w:t>
      </w:r>
      <w:r w:rsidRPr="00B43B71">
        <w:rPr>
          <w:rFonts w:cs="B Zar"/>
          <w:i w:val="0"/>
          <w:sz w:val="28"/>
          <w:rtl/>
          <w:lang w:bidi="fa-IR"/>
        </w:rPr>
        <w:t xml:space="preserve"> می باشد.</w:t>
      </w:r>
    </w:p>
    <w:p w14:paraId="0AB27C11"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 xml:space="preserve">برای پرایمرهای  زینک اتیل سیلیکات غیر آلی تنها پس از نتیجه مثبت تست </w:t>
      </w:r>
      <w:r w:rsidRPr="00B43B71">
        <w:rPr>
          <w:rFonts w:cs="B Zar"/>
          <w:i w:val="0"/>
          <w:sz w:val="28"/>
          <w:lang w:bidi="fa-IR"/>
        </w:rPr>
        <w:t xml:space="preserve">MEK </w:t>
      </w:r>
      <w:r w:rsidRPr="00B43B71">
        <w:rPr>
          <w:rFonts w:cs="B Zar"/>
          <w:i w:val="0"/>
          <w:sz w:val="28"/>
          <w:rtl/>
          <w:lang w:bidi="fa-IR"/>
        </w:rPr>
        <w:t xml:space="preserve"> طبق استاندارد </w:t>
      </w:r>
      <w:r w:rsidRPr="00B43B71">
        <w:rPr>
          <w:rFonts w:cs="B Zar"/>
          <w:i w:val="0"/>
          <w:sz w:val="28"/>
          <w:lang w:bidi="fa-IR"/>
        </w:rPr>
        <w:t>ASTM D4752</w:t>
      </w:r>
      <w:r w:rsidRPr="00B43B71">
        <w:rPr>
          <w:rFonts w:cs="B Zar"/>
          <w:i w:val="0"/>
          <w:sz w:val="28"/>
          <w:rtl/>
          <w:lang w:bidi="fa-IR"/>
        </w:rPr>
        <w:t xml:space="preserve"> لایه بعدی اعمال می شود. مقدار مورد قبول در این زمینه 4 می باشد.</w:t>
      </w:r>
    </w:p>
    <w:p w14:paraId="7C4E4069" w14:textId="77777777" w:rsidR="00B43B71" w:rsidRPr="00B43B71" w:rsidRDefault="00B43B71" w:rsidP="00B43B71">
      <w:pPr>
        <w:numPr>
          <w:ilvl w:val="0"/>
          <w:numId w:val="12"/>
        </w:numPr>
        <w:spacing w:line="240" w:lineRule="auto"/>
        <w:rPr>
          <w:rFonts w:cs="B Zar"/>
          <w:i w:val="0"/>
          <w:sz w:val="28"/>
          <w:lang w:bidi="fa-IR"/>
        </w:rPr>
      </w:pPr>
      <w:r w:rsidRPr="00B43B71">
        <w:rPr>
          <w:rFonts w:cs="B Zar"/>
          <w:i w:val="0"/>
          <w:sz w:val="28"/>
          <w:rtl/>
          <w:lang w:bidi="fa-IR"/>
        </w:rPr>
        <w:t>در بازرسی چشمی از رنگ نباید شره، تاول، ترک، چین و چروک ، لکه و تفاوت در فام و براقیت در سطوح اعمالی نهایی وجود داشته باشد.</w:t>
      </w:r>
    </w:p>
    <w:p w14:paraId="15551F7C" w14:textId="4265EC49" w:rsidR="007F47C3" w:rsidRPr="00714173" w:rsidRDefault="00B43B71" w:rsidP="00B43B71">
      <w:pPr>
        <w:spacing w:line="240" w:lineRule="auto"/>
        <w:rPr>
          <w:rFonts w:cs="B Zar"/>
          <w:i w:val="0"/>
          <w:sz w:val="28"/>
          <w:rtl/>
          <w:lang w:bidi="fa-IR"/>
        </w:rPr>
      </w:pPr>
      <w:r w:rsidRPr="00B43B71">
        <w:rPr>
          <w:rFonts w:cs="B Zar"/>
          <w:b/>
          <w:i w:val="0"/>
          <w:sz w:val="28"/>
          <w:rtl/>
          <w:lang w:bidi="fa-IR"/>
        </w:rPr>
        <w:t xml:space="preserve">کلیه مراحل انجام کار بازرسی شده و طی فرم های شماره </w:t>
      </w:r>
      <w:r w:rsidRPr="00B43B71">
        <w:rPr>
          <w:rFonts w:cs="B Zar"/>
          <w:bCs/>
          <w:i w:val="0"/>
          <w:sz w:val="28"/>
          <w:lang w:bidi="fa-IR"/>
        </w:rPr>
        <w:t xml:space="preserve"> 1- 2- 3 </w:t>
      </w:r>
      <w:r w:rsidRPr="00B43B71">
        <w:rPr>
          <w:rFonts w:cs="B Zar"/>
          <w:bCs/>
          <w:i w:val="0"/>
          <w:sz w:val="28"/>
          <w:rtl/>
          <w:lang w:bidi="fa-IR"/>
        </w:rPr>
        <w:t xml:space="preserve"> </w:t>
      </w:r>
      <w:r w:rsidRPr="00B43B71">
        <w:rPr>
          <w:rFonts w:cs="B Zar"/>
          <w:b/>
          <w:i w:val="0"/>
          <w:sz w:val="28"/>
          <w:rtl/>
          <w:lang w:bidi="fa-IR"/>
        </w:rPr>
        <w:t>و</w:t>
      </w:r>
      <w:r w:rsidRPr="00B43B71">
        <w:rPr>
          <w:rFonts w:cs="B Zar"/>
          <w:bCs/>
          <w:i w:val="0"/>
          <w:sz w:val="28"/>
          <w:rtl/>
          <w:lang w:bidi="fa-IR"/>
        </w:rPr>
        <w:t xml:space="preserve"> </w:t>
      </w:r>
      <w:r w:rsidRPr="00B43B71">
        <w:rPr>
          <w:rFonts w:cs="B Zar"/>
          <w:b/>
          <w:i w:val="0"/>
          <w:sz w:val="28"/>
          <w:rtl/>
          <w:lang w:bidi="fa-IR"/>
        </w:rPr>
        <w:t>سوابق توسط واحد تعمیرات ثبت و تاییدیه بازرسی اخذ می گردد.</w:t>
      </w:r>
    </w:p>
    <w:p w14:paraId="119D50D1" w14:textId="77777777" w:rsidR="00E610C4" w:rsidRPr="00F769F7" w:rsidRDefault="00E610C4" w:rsidP="00C728FA">
      <w:pPr>
        <w:spacing w:line="240" w:lineRule="auto"/>
        <w:ind w:left="-720" w:right="170" w:firstLine="804"/>
        <w:rPr>
          <w:rFonts w:cs="B Zar"/>
          <w:bCs/>
          <w:i w:val="0"/>
          <w:color w:val="000000"/>
          <w:sz w:val="28"/>
          <w:rtl/>
        </w:rPr>
      </w:pPr>
      <w:r w:rsidRPr="00F769F7">
        <w:rPr>
          <w:rFonts w:cs="B Zar" w:hint="cs"/>
          <w:bCs/>
          <w:i w:val="0"/>
          <w:color w:val="000000"/>
          <w:sz w:val="28"/>
          <w:rtl/>
        </w:rPr>
        <w:t>5 مدارك ذيربط</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294C20" w:rsidRPr="00015A63" w14:paraId="195E968B" w14:textId="77777777" w:rsidTr="00886631">
        <w:trPr>
          <w:trHeight w:val="420"/>
        </w:trPr>
        <w:tc>
          <w:tcPr>
            <w:tcW w:w="4900" w:type="dxa"/>
            <w:shd w:val="clear" w:color="auto" w:fill="auto"/>
            <w:noWrap/>
            <w:vAlign w:val="bottom"/>
          </w:tcPr>
          <w:p w14:paraId="5B322D87" w14:textId="45ED66E8" w:rsidR="00294C20" w:rsidRPr="00015A63" w:rsidRDefault="007F47C3" w:rsidP="00502645">
            <w:pPr>
              <w:spacing w:line="240" w:lineRule="auto"/>
              <w:jc w:val="both"/>
              <w:rPr>
                <w:rFonts w:ascii="Arial" w:hAnsi="Arial" w:cs="B Zar"/>
                <w:sz w:val="28"/>
                <w:lang w:eastAsia="ja-JP"/>
              </w:rPr>
            </w:pPr>
            <w:r>
              <w:rPr>
                <w:rFonts w:ascii="Arial" w:hAnsi="Arial" w:cs="B Zar" w:hint="cs"/>
                <w:sz w:val="28"/>
                <w:rtl/>
                <w:lang w:eastAsia="ja-JP"/>
              </w:rPr>
              <w:t>روش اجرایی بازرسی فنی</w:t>
            </w:r>
          </w:p>
        </w:tc>
        <w:tc>
          <w:tcPr>
            <w:tcW w:w="4080" w:type="dxa"/>
            <w:shd w:val="clear" w:color="auto" w:fill="auto"/>
            <w:noWrap/>
            <w:vAlign w:val="center"/>
          </w:tcPr>
          <w:p w14:paraId="2F097873" w14:textId="069E6162" w:rsidR="00294C20" w:rsidRPr="00015A63" w:rsidRDefault="00294C20" w:rsidP="007F47C3">
            <w:pPr>
              <w:spacing w:line="240" w:lineRule="auto"/>
              <w:jc w:val="center"/>
              <w:rPr>
                <w:rFonts w:cs="B Zar"/>
                <w:i w:val="0"/>
                <w:iCs/>
                <w:sz w:val="28"/>
              </w:rPr>
            </w:pPr>
            <w:r>
              <w:rPr>
                <w:rFonts w:cs="B Zar"/>
                <w:i w:val="0"/>
                <w:iCs/>
                <w:sz w:val="28"/>
              </w:rPr>
              <w:t>KPR</w:t>
            </w:r>
            <w:r w:rsidRPr="00015A63">
              <w:rPr>
                <w:rFonts w:cs="B Zar"/>
                <w:i w:val="0"/>
                <w:iCs/>
                <w:sz w:val="28"/>
              </w:rPr>
              <w:t>C-</w:t>
            </w:r>
            <w:r w:rsidR="007F47C3">
              <w:rPr>
                <w:rFonts w:cs="B Zar"/>
                <w:i w:val="0"/>
                <w:iCs/>
                <w:sz w:val="28"/>
              </w:rPr>
              <w:t>INS</w:t>
            </w:r>
            <w:r w:rsidRPr="00015A63">
              <w:rPr>
                <w:rFonts w:cs="B Zar"/>
                <w:i w:val="0"/>
                <w:iCs/>
                <w:sz w:val="28"/>
              </w:rPr>
              <w:t>-</w:t>
            </w:r>
            <w:r w:rsidR="007F47C3">
              <w:rPr>
                <w:rFonts w:cs="B Zar"/>
                <w:i w:val="0"/>
                <w:iCs/>
                <w:sz w:val="28"/>
              </w:rPr>
              <w:t>PR</w:t>
            </w:r>
            <w:r w:rsidRPr="00015A63">
              <w:rPr>
                <w:rFonts w:cs="B Zar"/>
                <w:i w:val="0"/>
                <w:iCs/>
                <w:sz w:val="28"/>
              </w:rPr>
              <w:t>-00</w:t>
            </w:r>
            <w:r w:rsidR="007F47C3">
              <w:rPr>
                <w:rFonts w:cs="B Zar"/>
                <w:i w:val="0"/>
                <w:iCs/>
                <w:sz w:val="28"/>
              </w:rPr>
              <w:t>1-01</w:t>
            </w:r>
          </w:p>
        </w:tc>
      </w:tr>
    </w:tbl>
    <w:p w14:paraId="5CC1FFE7" w14:textId="77777777" w:rsidR="00E610C4" w:rsidRPr="00F769F7" w:rsidRDefault="00671770" w:rsidP="00C728FA">
      <w:pPr>
        <w:spacing w:line="240" w:lineRule="auto"/>
        <w:ind w:left="-720" w:right="170" w:firstLine="714"/>
        <w:rPr>
          <w:rFonts w:cs="B Zar"/>
          <w:bCs/>
          <w:i w:val="0"/>
          <w:color w:val="000000"/>
          <w:sz w:val="28"/>
          <w:rtl/>
        </w:rPr>
      </w:pPr>
      <w:r>
        <w:rPr>
          <w:rFonts w:cs="B Zar" w:hint="cs"/>
          <w:bCs/>
          <w:i w:val="0"/>
          <w:color w:val="000000"/>
          <w:sz w:val="28"/>
          <w:rtl/>
        </w:rPr>
        <w:t>6 سوابق</w:t>
      </w:r>
      <w:r w:rsidR="00B2654A" w:rsidRPr="00F769F7">
        <w:rPr>
          <w:rFonts w:cs="B Zar" w:hint="cs"/>
          <w:bCs/>
          <w:i w:val="0"/>
          <w:color w:val="000000"/>
          <w:sz w:val="28"/>
          <w:rtl/>
        </w:rPr>
        <w:t>:</w:t>
      </w:r>
    </w:p>
    <w:tbl>
      <w:tblPr>
        <w:bidiVisual/>
        <w:tblW w:w="8980" w:type="dxa"/>
        <w:tblInd w:w="95" w:type="dxa"/>
        <w:tblLook w:val="0000" w:firstRow="0" w:lastRow="0" w:firstColumn="0" w:lastColumn="0" w:noHBand="0" w:noVBand="0"/>
      </w:tblPr>
      <w:tblGrid>
        <w:gridCol w:w="4900"/>
        <w:gridCol w:w="4080"/>
      </w:tblGrid>
      <w:tr w:rsidR="00886631" w:rsidRPr="00A05E16" w14:paraId="47B7810A" w14:textId="77777777" w:rsidTr="00C23CBC">
        <w:trPr>
          <w:trHeight w:val="420"/>
        </w:trPr>
        <w:tc>
          <w:tcPr>
            <w:tcW w:w="4900" w:type="dxa"/>
            <w:shd w:val="clear" w:color="auto" w:fill="auto"/>
            <w:noWrap/>
            <w:vAlign w:val="bottom"/>
          </w:tcPr>
          <w:p w14:paraId="19831D9B" w14:textId="3200B268" w:rsidR="00886631" w:rsidRPr="00A05E16" w:rsidRDefault="004A0748" w:rsidP="00502645">
            <w:pPr>
              <w:spacing w:line="240" w:lineRule="auto"/>
              <w:jc w:val="both"/>
              <w:rPr>
                <w:rFonts w:ascii="Arial" w:hAnsi="Arial" w:cs="B Zar"/>
                <w:sz w:val="28"/>
                <w:lang w:eastAsia="ja-JP" w:bidi="fa-IR"/>
              </w:rPr>
            </w:pPr>
            <w:r>
              <w:rPr>
                <w:rFonts w:ascii="Arial" w:hAnsi="Arial" w:cs="B Zar" w:hint="cs"/>
                <w:sz w:val="28"/>
                <w:rtl/>
                <w:lang w:eastAsia="ja-JP" w:bidi="fa-IR"/>
              </w:rPr>
              <w:t>ندارد</w:t>
            </w:r>
          </w:p>
        </w:tc>
        <w:tc>
          <w:tcPr>
            <w:tcW w:w="4080" w:type="dxa"/>
            <w:shd w:val="clear" w:color="auto" w:fill="auto"/>
            <w:noWrap/>
            <w:vAlign w:val="center"/>
          </w:tcPr>
          <w:p w14:paraId="5613913C" w14:textId="6BBAA874" w:rsidR="00D62E3F" w:rsidRPr="00015A63" w:rsidRDefault="00D62E3F" w:rsidP="00D62E3F">
            <w:pPr>
              <w:spacing w:line="240" w:lineRule="auto"/>
              <w:jc w:val="center"/>
              <w:rPr>
                <w:rFonts w:cs="B Zar"/>
                <w:i w:val="0"/>
                <w:iCs/>
                <w:sz w:val="28"/>
              </w:rPr>
            </w:pPr>
          </w:p>
        </w:tc>
      </w:tr>
      <w:tr w:rsidR="00D62E3F" w:rsidRPr="00A05E16" w14:paraId="4D8E7BA8" w14:textId="77777777" w:rsidTr="00C23CBC">
        <w:trPr>
          <w:trHeight w:val="420"/>
        </w:trPr>
        <w:tc>
          <w:tcPr>
            <w:tcW w:w="4900" w:type="dxa"/>
            <w:shd w:val="clear" w:color="auto" w:fill="auto"/>
            <w:noWrap/>
            <w:vAlign w:val="bottom"/>
          </w:tcPr>
          <w:p w14:paraId="07DFF734" w14:textId="77777777" w:rsidR="00D62E3F" w:rsidRDefault="00D62E3F" w:rsidP="00502645">
            <w:pPr>
              <w:spacing w:line="240" w:lineRule="auto"/>
              <w:jc w:val="both"/>
              <w:rPr>
                <w:rFonts w:ascii="Arial" w:hAnsi="Arial" w:cs="B Zar"/>
                <w:sz w:val="28"/>
                <w:rtl/>
                <w:lang w:eastAsia="ja-JP"/>
              </w:rPr>
            </w:pPr>
          </w:p>
        </w:tc>
        <w:tc>
          <w:tcPr>
            <w:tcW w:w="4080" w:type="dxa"/>
            <w:shd w:val="clear" w:color="auto" w:fill="auto"/>
            <w:noWrap/>
            <w:vAlign w:val="center"/>
          </w:tcPr>
          <w:p w14:paraId="361B3A0B" w14:textId="77777777" w:rsidR="00D62E3F" w:rsidRPr="00015A63" w:rsidRDefault="00D62E3F" w:rsidP="00502645">
            <w:pPr>
              <w:spacing w:line="240" w:lineRule="auto"/>
              <w:jc w:val="center"/>
              <w:rPr>
                <w:rFonts w:cs="B Zar"/>
                <w:i w:val="0"/>
                <w:iCs/>
                <w:sz w:val="28"/>
              </w:rPr>
            </w:pPr>
          </w:p>
        </w:tc>
      </w:tr>
      <w:tr w:rsidR="00D62E3F" w:rsidRPr="00A05E16" w14:paraId="11761E48" w14:textId="77777777" w:rsidTr="00C23CBC">
        <w:trPr>
          <w:trHeight w:val="420"/>
        </w:trPr>
        <w:tc>
          <w:tcPr>
            <w:tcW w:w="4900" w:type="dxa"/>
            <w:shd w:val="clear" w:color="auto" w:fill="auto"/>
            <w:noWrap/>
            <w:vAlign w:val="bottom"/>
          </w:tcPr>
          <w:p w14:paraId="184F586C" w14:textId="77777777" w:rsidR="00D62E3F" w:rsidRDefault="00D62E3F" w:rsidP="00502645">
            <w:pPr>
              <w:spacing w:line="240" w:lineRule="auto"/>
              <w:jc w:val="both"/>
              <w:rPr>
                <w:rFonts w:ascii="Arial" w:hAnsi="Arial" w:cs="B Zar"/>
                <w:sz w:val="28"/>
                <w:rtl/>
                <w:lang w:eastAsia="ja-JP"/>
              </w:rPr>
            </w:pPr>
          </w:p>
        </w:tc>
        <w:tc>
          <w:tcPr>
            <w:tcW w:w="4080" w:type="dxa"/>
            <w:shd w:val="clear" w:color="auto" w:fill="auto"/>
            <w:noWrap/>
            <w:vAlign w:val="center"/>
          </w:tcPr>
          <w:p w14:paraId="36FFE161" w14:textId="77777777" w:rsidR="00D62E3F" w:rsidRPr="00015A63" w:rsidRDefault="00D62E3F" w:rsidP="00502645">
            <w:pPr>
              <w:spacing w:line="240" w:lineRule="auto"/>
              <w:jc w:val="center"/>
              <w:rPr>
                <w:rFonts w:cs="B Zar"/>
                <w:i w:val="0"/>
                <w:iCs/>
                <w:sz w:val="28"/>
              </w:rPr>
            </w:pPr>
          </w:p>
        </w:tc>
      </w:tr>
      <w:tr w:rsidR="00D62E3F" w:rsidRPr="00A05E16" w14:paraId="431BAC56" w14:textId="77777777" w:rsidTr="00C23CBC">
        <w:trPr>
          <w:trHeight w:val="420"/>
        </w:trPr>
        <w:tc>
          <w:tcPr>
            <w:tcW w:w="4900" w:type="dxa"/>
            <w:shd w:val="clear" w:color="auto" w:fill="auto"/>
            <w:noWrap/>
            <w:vAlign w:val="bottom"/>
          </w:tcPr>
          <w:p w14:paraId="0B371950" w14:textId="77777777" w:rsidR="00D62E3F" w:rsidRDefault="00D62E3F" w:rsidP="00502645">
            <w:pPr>
              <w:spacing w:line="240" w:lineRule="auto"/>
              <w:jc w:val="both"/>
              <w:rPr>
                <w:rFonts w:ascii="Arial" w:hAnsi="Arial" w:cs="B Zar"/>
                <w:sz w:val="28"/>
                <w:rtl/>
                <w:lang w:eastAsia="ja-JP"/>
              </w:rPr>
            </w:pPr>
          </w:p>
        </w:tc>
        <w:tc>
          <w:tcPr>
            <w:tcW w:w="4080" w:type="dxa"/>
            <w:shd w:val="clear" w:color="auto" w:fill="auto"/>
            <w:noWrap/>
            <w:vAlign w:val="center"/>
          </w:tcPr>
          <w:p w14:paraId="5BD2DAAB" w14:textId="77777777" w:rsidR="00D62E3F" w:rsidRPr="00015A63" w:rsidRDefault="00D62E3F" w:rsidP="00502645">
            <w:pPr>
              <w:spacing w:line="240" w:lineRule="auto"/>
              <w:jc w:val="center"/>
              <w:rPr>
                <w:rFonts w:cs="B Zar"/>
                <w:i w:val="0"/>
                <w:iCs/>
                <w:sz w:val="28"/>
              </w:rPr>
            </w:pPr>
          </w:p>
        </w:tc>
      </w:tr>
    </w:tbl>
    <w:p w14:paraId="65DE3918" w14:textId="77777777" w:rsidR="00C728FA" w:rsidRDefault="00C728FA" w:rsidP="00C728FA">
      <w:pPr>
        <w:spacing w:line="240" w:lineRule="auto"/>
        <w:ind w:left="-720" w:right="170" w:firstLine="714"/>
        <w:rPr>
          <w:rFonts w:cs="B Zar"/>
          <w:bCs/>
          <w:i w:val="0"/>
          <w:color w:val="000000"/>
          <w:sz w:val="28"/>
          <w:rtl/>
        </w:rPr>
      </w:pPr>
    </w:p>
    <w:p w14:paraId="19412D1B" w14:textId="77777777" w:rsidR="00C728FA" w:rsidRDefault="00C728FA" w:rsidP="00C728FA">
      <w:pPr>
        <w:spacing w:line="240" w:lineRule="auto"/>
        <w:jc w:val="left"/>
        <w:rPr>
          <w:rFonts w:cs="B Zar"/>
          <w:bCs/>
          <w:i w:val="0"/>
          <w:color w:val="000000"/>
          <w:sz w:val="28"/>
          <w:rtl/>
        </w:rPr>
      </w:pPr>
      <w:r>
        <w:rPr>
          <w:rFonts w:cs="B Zar"/>
          <w:bCs/>
          <w:i w:val="0"/>
          <w:color w:val="000000"/>
          <w:sz w:val="28"/>
          <w:rtl/>
        </w:rPr>
        <w:br w:type="page"/>
      </w:r>
    </w:p>
    <w:p w14:paraId="746C210C" w14:textId="77777777" w:rsidR="001178F4" w:rsidRDefault="00377DB0" w:rsidP="00C728FA">
      <w:pPr>
        <w:spacing w:line="240" w:lineRule="auto"/>
        <w:ind w:left="-720" w:right="170" w:firstLine="714"/>
        <w:rPr>
          <w:rFonts w:cs="B Zar"/>
          <w:bCs/>
          <w:i w:val="0"/>
          <w:color w:val="000000"/>
          <w:sz w:val="28"/>
        </w:rPr>
      </w:pPr>
      <w:r w:rsidRPr="00F769F7">
        <w:rPr>
          <w:rFonts w:cs="B Zar" w:hint="cs"/>
          <w:bCs/>
          <w:i w:val="0"/>
          <w:color w:val="000000"/>
          <w:sz w:val="28"/>
          <w:rtl/>
        </w:rPr>
        <w:lastRenderedPageBreak/>
        <w:t>7</w:t>
      </w:r>
      <w:r w:rsidR="000255EB" w:rsidRPr="00F769F7">
        <w:rPr>
          <w:rFonts w:cs="B Zar" w:hint="cs"/>
          <w:bCs/>
          <w:i w:val="0"/>
          <w:color w:val="000000"/>
          <w:sz w:val="28"/>
          <w:rtl/>
        </w:rPr>
        <w:t xml:space="preserve"> </w:t>
      </w:r>
      <w:r w:rsidR="00C728FA">
        <w:rPr>
          <w:rFonts w:cs="B Zar" w:hint="cs"/>
          <w:bCs/>
          <w:i w:val="0"/>
          <w:color w:val="000000"/>
          <w:sz w:val="28"/>
          <w:rtl/>
        </w:rPr>
        <w:t>تغییرات مدرک</w:t>
      </w:r>
      <w:r w:rsidR="00B2654A" w:rsidRPr="00F769F7">
        <w:rPr>
          <w:rFonts w:cs="B Zar" w:hint="cs"/>
          <w:bCs/>
          <w:i w:val="0"/>
          <w:color w:val="000000"/>
          <w:sz w:val="28"/>
          <w:rtl/>
        </w:rPr>
        <w:t>:</w:t>
      </w:r>
      <w:bookmarkEnd w:id="0"/>
      <w:bookmarkEnd w:id="1"/>
      <w:bookmarkEnd w:id="2"/>
    </w:p>
    <w:tbl>
      <w:tblPr>
        <w:bidiVisual/>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907"/>
        <w:gridCol w:w="7659"/>
      </w:tblGrid>
      <w:tr w:rsidR="004B4D5D" w:rsidRPr="00F769F7" w14:paraId="25C5394E" w14:textId="77777777" w:rsidTr="004B4D5D">
        <w:trPr>
          <w:trHeight w:val="521"/>
        </w:trPr>
        <w:tc>
          <w:tcPr>
            <w:tcW w:w="1108" w:type="dxa"/>
            <w:vMerge w:val="restart"/>
            <w:shd w:val="clear" w:color="auto" w:fill="auto"/>
            <w:vAlign w:val="center"/>
          </w:tcPr>
          <w:p w14:paraId="733CCB0F" w14:textId="77777777" w:rsidR="004B4D5D" w:rsidRPr="00F769F7" w:rsidRDefault="004B4D5D" w:rsidP="00C728FA">
            <w:pPr>
              <w:spacing w:line="240" w:lineRule="auto"/>
              <w:jc w:val="center"/>
              <w:rPr>
                <w:rFonts w:cs="B Zar"/>
                <w:i w:val="0"/>
                <w:sz w:val="28"/>
                <w:rtl/>
              </w:rPr>
            </w:pPr>
            <w:r w:rsidRPr="00F769F7">
              <w:rPr>
                <w:rFonts w:cs="B Zar"/>
                <w:i w:val="0"/>
                <w:sz w:val="28"/>
                <w:rtl/>
              </w:rPr>
              <w:t>تاریخ</w:t>
            </w:r>
          </w:p>
        </w:tc>
        <w:tc>
          <w:tcPr>
            <w:tcW w:w="907" w:type="dxa"/>
            <w:vMerge w:val="restart"/>
            <w:shd w:val="clear" w:color="auto" w:fill="auto"/>
            <w:vAlign w:val="center"/>
          </w:tcPr>
          <w:p w14:paraId="7E46E878" w14:textId="77777777" w:rsidR="004B4D5D" w:rsidRPr="00F769F7" w:rsidRDefault="004B4D5D" w:rsidP="00C728FA">
            <w:pPr>
              <w:spacing w:line="240" w:lineRule="auto"/>
              <w:jc w:val="center"/>
              <w:rPr>
                <w:rFonts w:cs="B Zar"/>
                <w:i w:val="0"/>
                <w:sz w:val="28"/>
                <w:rtl/>
              </w:rPr>
            </w:pPr>
            <w:r w:rsidRPr="00F769F7">
              <w:rPr>
                <w:rFonts w:cs="B Zar"/>
                <w:i w:val="0"/>
                <w:sz w:val="28"/>
                <w:rtl/>
              </w:rPr>
              <w:t>شماره بازنگری</w:t>
            </w:r>
          </w:p>
        </w:tc>
        <w:tc>
          <w:tcPr>
            <w:tcW w:w="8605" w:type="dxa"/>
            <w:vMerge w:val="restart"/>
            <w:shd w:val="clear" w:color="auto" w:fill="auto"/>
            <w:vAlign w:val="center"/>
          </w:tcPr>
          <w:p w14:paraId="015144B3" w14:textId="77777777" w:rsidR="004B4D5D" w:rsidRPr="00F769F7" w:rsidRDefault="004B4D5D" w:rsidP="00C728FA">
            <w:pPr>
              <w:spacing w:line="240" w:lineRule="auto"/>
              <w:jc w:val="center"/>
              <w:rPr>
                <w:rFonts w:cs="B Zar"/>
                <w:i w:val="0"/>
                <w:sz w:val="28"/>
                <w:rtl/>
              </w:rPr>
            </w:pPr>
            <w:r w:rsidRPr="00F769F7">
              <w:rPr>
                <w:rFonts w:cs="B Zar"/>
                <w:i w:val="0"/>
                <w:sz w:val="28"/>
                <w:rtl/>
              </w:rPr>
              <w:t>شرح تغییرات</w:t>
            </w:r>
          </w:p>
        </w:tc>
      </w:tr>
      <w:tr w:rsidR="004B4D5D" w:rsidRPr="00F769F7" w14:paraId="2EAE014A" w14:textId="77777777" w:rsidTr="004B4D5D">
        <w:trPr>
          <w:trHeight w:val="620"/>
        </w:trPr>
        <w:tc>
          <w:tcPr>
            <w:tcW w:w="1108" w:type="dxa"/>
            <w:vMerge/>
            <w:shd w:val="clear" w:color="auto" w:fill="auto"/>
            <w:vAlign w:val="center"/>
          </w:tcPr>
          <w:p w14:paraId="1A343A9C" w14:textId="77777777" w:rsidR="004B4D5D" w:rsidRPr="00FB2B68" w:rsidRDefault="004B4D5D" w:rsidP="00C728FA">
            <w:pPr>
              <w:spacing w:line="240" w:lineRule="auto"/>
              <w:jc w:val="center"/>
              <w:rPr>
                <w:rFonts w:cs="B Zar"/>
                <w:i w:val="0"/>
                <w:sz w:val="24"/>
                <w:szCs w:val="24"/>
                <w:rtl/>
              </w:rPr>
            </w:pPr>
          </w:p>
        </w:tc>
        <w:tc>
          <w:tcPr>
            <w:tcW w:w="907" w:type="dxa"/>
            <w:vMerge/>
            <w:shd w:val="clear" w:color="auto" w:fill="auto"/>
            <w:vAlign w:val="center"/>
          </w:tcPr>
          <w:p w14:paraId="60B92668" w14:textId="77777777" w:rsidR="004B4D5D" w:rsidRPr="00FB2B68" w:rsidRDefault="004B4D5D" w:rsidP="00C728FA">
            <w:pPr>
              <w:spacing w:line="240" w:lineRule="auto"/>
              <w:jc w:val="center"/>
              <w:rPr>
                <w:rFonts w:cs="B Zar"/>
                <w:i w:val="0"/>
                <w:sz w:val="24"/>
                <w:szCs w:val="24"/>
                <w:rtl/>
              </w:rPr>
            </w:pPr>
          </w:p>
        </w:tc>
        <w:tc>
          <w:tcPr>
            <w:tcW w:w="8605" w:type="dxa"/>
            <w:vMerge/>
            <w:shd w:val="clear" w:color="auto" w:fill="auto"/>
            <w:vAlign w:val="center"/>
          </w:tcPr>
          <w:p w14:paraId="3A036106" w14:textId="77777777" w:rsidR="004B4D5D" w:rsidRPr="00FB2B68" w:rsidRDefault="004B4D5D" w:rsidP="00C728FA">
            <w:pPr>
              <w:spacing w:line="240" w:lineRule="auto"/>
              <w:jc w:val="center"/>
              <w:rPr>
                <w:rFonts w:cs="B Zar"/>
                <w:i w:val="0"/>
                <w:sz w:val="24"/>
                <w:szCs w:val="24"/>
                <w:rtl/>
                <w:lang w:bidi="fa-IR"/>
              </w:rPr>
            </w:pPr>
          </w:p>
        </w:tc>
      </w:tr>
      <w:tr w:rsidR="004B4D5D" w:rsidRPr="00F769F7" w14:paraId="521CD6D0" w14:textId="77777777" w:rsidTr="004B4D5D">
        <w:trPr>
          <w:trHeight w:val="971"/>
        </w:trPr>
        <w:tc>
          <w:tcPr>
            <w:tcW w:w="1108" w:type="dxa"/>
            <w:shd w:val="clear" w:color="auto" w:fill="auto"/>
            <w:vAlign w:val="center"/>
          </w:tcPr>
          <w:p w14:paraId="6474531D" w14:textId="77099F70" w:rsidR="004B4D5D" w:rsidRPr="00F769F7" w:rsidRDefault="00DC749F" w:rsidP="00C728FA">
            <w:pPr>
              <w:spacing w:line="240" w:lineRule="auto"/>
              <w:jc w:val="center"/>
              <w:rPr>
                <w:rFonts w:cs="B Zar"/>
                <w:i w:val="0"/>
                <w:sz w:val="28"/>
              </w:rPr>
            </w:pPr>
            <w:r>
              <w:rPr>
                <w:rFonts w:cs="B Zar"/>
                <w:i w:val="0"/>
                <w:sz w:val="28"/>
              </w:rPr>
              <w:t>1401/01/14</w:t>
            </w:r>
          </w:p>
        </w:tc>
        <w:tc>
          <w:tcPr>
            <w:tcW w:w="907" w:type="dxa"/>
            <w:shd w:val="clear" w:color="auto" w:fill="auto"/>
            <w:vAlign w:val="center"/>
          </w:tcPr>
          <w:p w14:paraId="5DA57A91" w14:textId="77777777" w:rsidR="004B4D5D" w:rsidRPr="00F769F7" w:rsidRDefault="004B4D5D" w:rsidP="00C728FA">
            <w:pPr>
              <w:spacing w:line="240" w:lineRule="auto"/>
              <w:jc w:val="center"/>
              <w:rPr>
                <w:rFonts w:cs="B Zar"/>
                <w:i w:val="0"/>
                <w:sz w:val="28"/>
              </w:rPr>
            </w:pPr>
            <w:r>
              <w:rPr>
                <w:rFonts w:cs="B Zar"/>
                <w:i w:val="0"/>
                <w:sz w:val="28"/>
              </w:rPr>
              <w:t>00</w:t>
            </w:r>
          </w:p>
        </w:tc>
        <w:tc>
          <w:tcPr>
            <w:tcW w:w="8605" w:type="dxa"/>
            <w:shd w:val="clear" w:color="auto" w:fill="auto"/>
            <w:vAlign w:val="center"/>
          </w:tcPr>
          <w:p w14:paraId="305BF042" w14:textId="77777777" w:rsidR="004B4D5D" w:rsidRPr="00F769F7" w:rsidRDefault="004B4D5D" w:rsidP="00C728FA">
            <w:pPr>
              <w:spacing w:line="240" w:lineRule="auto"/>
              <w:jc w:val="center"/>
              <w:rPr>
                <w:rFonts w:cs="B Zar"/>
                <w:i w:val="0"/>
                <w:sz w:val="28"/>
                <w:rtl/>
                <w:lang w:bidi="fa-IR"/>
              </w:rPr>
            </w:pPr>
            <w:r>
              <w:rPr>
                <w:rFonts w:cs="B Zar" w:hint="cs"/>
                <w:i w:val="0"/>
                <w:sz w:val="28"/>
                <w:rtl/>
                <w:lang w:bidi="fa-IR"/>
              </w:rPr>
              <w:t>تدوین</w:t>
            </w:r>
          </w:p>
        </w:tc>
      </w:tr>
      <w:tr w:rsidR="004B4D5D" w:rsidRPr="00F769F7" w14:paraId="155F471F" w14:textId="77777777" w:rsidTr="004B4D5D">
        <w:trPr>
          <w:trHeight w:val="971"/>
        </w:trPr>
        <w:tc>
          <w:tcPr>
            <w:tcW w:w="1108" w:type="dxa"/>
            <w:shd w:val="clear" w:color="auto" w:fill="auto"/>
            <w:vAlign w:val="center"/>
          </w:tcPr>
          <w:p w14:paraId="3769C44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6F9C9689"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547FA6E" w14:textId="77777777" w:rsidR="004B4D5D" w:rsidRPr="00F769F7" w:rsidRDefault="004B4D5D" w:rsidP="00C728FA">
            <w:pPr>
              <w:spacing w:line="240" w:lineRule="auto"/>
              <w:jc w:val="center"/>
              <w:rPr>
                <w:rFonts w:cs="B Zar"/>
                <w:i w:val="0"/>
                <w:sz w:val="28"/>
                <w:rtl/>
              </w:rPr>
            </w:pPr>
          </w:p>
        </w:tc>
      </w:tr>
      <w:tr w:rsidR="004B4D5D" w:rsidRPr="00F769F7" w14:paraId="46C7074E" w14:textId="77777777" w:rsidTr="004B4D5D">
        <w:trPr>
          <w:trHeight w:val="1072"/>
        </w:trPr>
        <w:tc>
          <w:tcPr>
            <w:tcW w:w="1108" w:type="dxa"/>
            <w:shd w:val="clear" w:color="auto" w:fill="auto"/>
            <w:vAlign w:val="center"/>
          </w:tcPr>
          <w:p w14:paraId="03383F17"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FD90C2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64B31F5C" w14:textId="77777777" w:rsidR="004B4D5D" w:rsidRPr="00F769F7" w:rsidRDefault="004B4D5D" w:rsidP="00C728FA">
            <w:pPr>
              <w:spacing w:line="240" w:lineRule="auto"/>
              <w:jc w:val="center"/>
              <w:rPr>
                <w:rFonts w:cs="B Zar"/>
                <w:i w:val="0"/>
                <w:sz w:val="28"/>
                <w:rtl/>
              </w:rPr>
            </w:pPr>
          </w:p>
        </w:tc>
      </w:tr>
      <w:tr w:rsidR="004B4D5D" w:rsidRPr="00F769F7" w14:paraId="0C4E4221" w14:textId="77777777" w:rsidTr="004B4D5D">
        <w:trPr>
          <w:trHeight w:val="1072"/>
        </w:trPr>
        <w:tc>
          <w:tcPr>
            <w:tcW w:w="1108" w:type="dxa"/>
            <w:shd w:val="clear" w:color="auto" w:fill="auto"/>
            <w:vAlign w:val="center"/>
          </w:tcPr>
          <w:p w14:paraId="5C7010FA"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248384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7A33C54" w14:textId="77777777" w:rsidR="004B4D5D" w:rsidRPr="00F769F7" w:rsidRDefault="004B4D5D" w:rsidP="00C728FA">
            <w:pPr>
              <w:spacing w:line="240" w:lineRule="auto"/>
              <w:jc w:val="center"/>
              <w:rPr>
                <w:rFonts w:cs="B Zar"/>
                <w:i w:val="0"/>
                <w:sz w:val="28"/>
                <w:rtl/>
              </w:rPr>
            </w:pPr>
          </w:p>
        </w:tc>
      </w:tr>
      <w:tr w:rsidR="004B4D5D" w:rsidRPr="00F769F7" w14:paraId="65BCF967" w14:textId="77777777" w:rsidTr="004B4D5D">
        <w:trPr>
          <w:trHeight w:val="1072"/>
        </w:trPr>
        <w:tc>
          <w:tcPr>
            <w:tcW w:w="1108" w:type="dxa"/>
            <w:shd w:val="clear" w:color="auto" w:fill="auto"/>
            <w:vAlign w:val="center"/>
          </w:tcPr>
          <w:p w14:paraId="314B96C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BE3F8E8"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3D0A0FE" w14:textId="77777777" w:rsidR="004B4D5D" w:rsidRPr="00F769F7" w:rsidRDefault="004B4D5D" w:rsidP="00C728FA">
            <w:pPr>
              <w:spacing w:line="240" w:lineRule="auto"/>
              <w:jc w:val="center"/>
              <w:rPr>
                <w:rFonts w:cs="B Zar"/>
                <w:i w:val="0"/>
                <w:sz w:val="28"/>
                <w:rtl/>
              </w:rPr>
            </w:pPr>
          </w:p>
        </w:tc>
      </w:tr>
      <w:tr w:rsidR="004B4D5D" w:rsidRPr="00F769F7" w14:paraId="02BFA017" w14:textId="77777777" w:rsidTr="004B4D5D">
        <w:trPr>
          <w:trHeight w:val="1072"/>
        </w:trPr>
        <w:tc>
          <w:tcPr>
            <w:tcW w:w="1108" w:type="dxa"/>
            <w:shd w:val="clear" w:color="auto" w:fill="auto"/>
            <w:vAlign w:val="center"/>
          </w:tcPr>
          <w:p w14:paraId="1DB8C90D"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505A906"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53238F3" w14:textId="77777777" w:rsidR="004B4D5D" w:rsidRPr="00F769F7" w:rsidRDefault="004B4D5D" w:rsidP="00C728FA">
            <w:pPr>
              <w:spacing w:line="240" w:lineRule="auto"/>
              <w:jc w:val="center"/>
              <w:rPr>
                <w:rFonts w:cs="B Zar"/>
                <w:i w:val="0"/>
                <w:sz w:val="28"/>
                <w:rtl/>
              </w:rPr>
            </w:pPr>
          </w:p>
        </w:tc>
      </w:tr>
      <w:tr w:rsidR="004B4D5D" w:rsidRPr="00F769F7" w14:paraId="3C118808" w14:textId="77777777" w:rsidTr="004B4D5D">
        <w:trPr>
          <w:trHeight w:val="1072"/>
        </w:trPr>
        <w:tc>
          <w:tcPr>
            <w:tcW w:w="1108" w:type="dxa"/>
            <w:shd w:val="clear" w:color="auto" w:fill="auto"/>
            <w:vAlign w:val="center"/>
          </w:tcPr>
          <w:p w14:paraId="0C6D55B8"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597E32A3"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596969ED" w14:textId="77777777" w:rsidR="004B4D5D" w:rsidRPr="00F769F7" w:rsidRDefault="004B4D5D" w:rsidP="00C728FA">
            <w:pPr>
              <w:spacing w:line="240" w:lineRule="auto"/>
              <w:jc w:val="center"/>
              <w:rPr>
                <w:rFonts w:cs="B Zar"/>
                <w:i w:val="0"/>
                <w:sz w:val="28"/>
                <w:rtl/>
              </w:rPr>
            </w:pPr>
          </w:p>
        </w:tc>
      </w:tr>
      <w:tr w:rsidR="004B4D5D" w:rsidRPr="00F769F7" w14:paraId="4F07F9BA" w14:textId="77777777" w:rsidTr="004B4D5D">
        <w:trPr>
          <w:trHeight w:val="1072"/>
        </w:trPr>
        <w:tc>
          <w:tcPr>
            <w:tcW w:w="1108" w:type="dxa"/>
            <w:shd w:val="clear" w:color="auto" w:fill="auto"/>
            <w:vAlign w:val="center"/>
          </w:tcPr>
          <w:p w14:paraId="079C7A12"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1903ABE1"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3CE59814" w14:textId="77777777" w:rsidR="004B4D5D" w:rsidRPr="00F769F7" w:rsidRDefault="004B4D5D" w:rsidP="00C728FA">
            <w:pPr>
              <w:spacing w:line="240" w:lineRule="auto"/>
              <w:jc w:val="center"/>
              <w:rPr>
                <w:rFonts w:cs="B Zar"/>
                <w:i w:val="0"/>
                <w:sz w:val="28"/>
                <w:rtl/>
              </w:rPr>
            </w:pPr>
          </w:p>
        </w:tc>
      </w:tr>
      <w:tr w:rsidR="004B4D5D" w:rsidRPr="00F769F7" w14:paraId="09A5B57B" w14:textId="77777777" w:rsidTr="004B4D5D">
        <w:trPr>
          <w:trHeight w:val="1072"/>
        </w:trPr>
        <w:tc>
          <w:tcPr>
            <w:tcW w:w="1108" w:type="dxa"/>
            <w:shd w:val="clear" w:color="auto" w:fill="auto"/>
            <w:vAlign w:val="center"/>
          </w:tcPr>
          <w:p w14:paraId="000432D6" w14:textId="77777777" w:rsidR="004B4D5D" w:rsidRPr="00F769F7" w:rsidRDefault="004B4D5D" w:rsidP="00C728FA">
            <w:pPr>
              <w:spacing w:line="240" w:lineRule="auto"/>
              <w:jc w:val="center"/>
              <w:rPr>
                <w:rFonts w:cs="B Zar"/>
                <w:i w:val="0"/>
                <w:sz w:val="28"/>
                <w:rtl/>
              </w:rPr>
            </w:pPr>
          </w:p>
        </w:tc>
        <w:tc>
          <w:tcPr>
            <w:tcW w:w="907" w:type="dxa"/>
            <w:shd w:val="clear" w:color="auto" w:fill="auto"/>
            <w:vAlign w:val="center"/>
          </w:tcPr>
          <w:p w14:paraId="3C1EDC30" w14:textId="77777777" w:rsidR="004B4D5D" w:rsidRPr="00F769F7" w:rsidRDefault="004B4D5D" w:rsidP="00C728FA">
            <w:pPr>
              <w:spacing w:line="240" w:lineRule="auto"/>
              <w:jc w:val="center"/>
              <w:rPr>
                <w:rFonts w:cs="B Zar"/>
                <w:i w:val="0"/>
                <w:sz w:val="28"/>
                <w:rtl/>
              </w:rPr>
            </w:pPr>
          </w:p>
        </w:tc>
        <w:tc>
          <w:tcPr>
            <w:tcW w:w="8605" w:type="dxa"/>
            <w:shd w:val="clear" w:color="auto" w:fill="auto"/>
            <w:vAlign w:val="center"/>
          </w:tcPr>
          <w:p w14:paraId="06F1E9DF" w14:textId="77777777" w:rsidR="004B4D5D" w:rsidRPr="00F769F7" w:rsidRDefault="004B4D5D" w:rsidP="00C728FA">
            <w:pPr>
              <w:spacing w:line="240" w:lineRule="auto"/>
              <w:jc w:val="center"/>
              <w:rPr>
                <w:rFonts w:cs="B Zar"/>
                <w:i w:val="0"/>
                <w:sz w:val="28"/>
                <w:rtl/>
              </w:rPr>
            </w:pPr>
          </w:p>
        </w:tc>
      </w:tr>
    </w:tbl>
    <w:p w14:paraId="352FDC44" w14:textId="77777777" w:rsidR="00C728FA" w:rsidRDefault="00C728FA" w:rsidP="00C728FA">
      <w:pPr>
        <w:spacing w:line="240" w:lineRule="auto"/>
        <w:ind w:left="-720" w:right="170" w:firstLine="714"/>
        <w:rPr>
          <w:rFonts w:cs="B Zar"/>
          <w:bCs/>
          <w:i w:val="0"/>
          <w:color w:val="000000"/>
          <w:sz w:val="28"/>
        </w:rPr>
      </w:pPr>
    </w:p>
    <w:p w14:paraId="482E34BA" w14:textId="77777777" w:rsidR="00324919" w:rsidRDefault="00324919" w:rsidP="00C728FA">
      <w:pPr>
        <w:spacing w:line="240" w:lineRule="auto"/>
        <w:ind w:left="-720" w:right="170" w:firstLine="714"/>
        <w:rPr>
          <w:rFonts w:cs="B Zar"/>
          <w:bCs/>
          <w:i w:val="0"/>
          <w:color w:val="000000"/>
          <w:sz w:val="28"/>
        </w:rPr>
      </w:pPr>
    </w:p>
    <w:p w14:paraId="2FA9B05E" w14:textId="77777777" w:rsidR="00324919" w:rsidRDefault="00324919" w:rsidP="00C728FA">
      <w:pPr>
        <w:spacing w:line="240" w:lineRule="auto"/>
        <w:ind w:left="-720" w:right="170" w:firstLine="714"/>
        <w:rPr>
          <w:rFonts w:cs="B Zar"/>
          <w:bCs/>
          <w:i w:val="0"/>
          <w:color w:val="000000"/>
          <w:sz w:val="28"/>
          <w:rtl/>
        </w:rPr>
      </w:pPr>
    </w:p>
    <w:p w14:paraId="09AA7EFD" w14:textId="77777777" w:rsidR="004A0748" w:rsidRDefault="004A0748" w:rsidP="00C728FA">
      <w:pPr>
        <w:spacing w:line="240" w:lineRule="auto"/>
        <w:ind w:left="-720" w:right="170" w:firstLine="714"/>
        <w:rPr>
          <w:rFonts w:cs="B Zar"/>
          <w:bCs/>
          <w:i w:val="0"/>
          <w:color w:val="000000"/>
          <w:sz w:val="28"/>
          <w:rtl/>
        </w:rPr>
      </w:pPr>
    </w:p>
    <w:p w14:paraId="67AD2808" w14:textId="77777777" w:rsidR="004A0748" w:rsidRPr="004A0748" w:rsidRDefault="004A0748" w:rsidP="004A0748">
      <w:pPr>
        <w:spacing w:line="240" w:lineRule="auto"/>
        <w:ind w:left="-720" w:right="170" w:firstLine="714"/>
        <w:rPr>
          <w:rFonts w:cs="B Zar"/>
          <w:bCs/>
          <w:i w:val="0"/>
          <w:color w:val="000000"/>
          <w:sz w:val="28"/>
        </w:rPr>
      </w:pPr>
      <w:r w:rsidRPr="004A0748">
        <w:rPr>
          <w:rFonts w:cs="B Zar"/>
          <w:bCs/>
          <w:i w:val="0"/>
          <w:color w:val="000000"/>
          <w:sz w:val="28"/>
          <w:rtl/>
          <w:lang w:bidi="fa-IR"/>
        </w:rPr>
        <w:t xml:space="preserve">پیوست </w:t>
      </w:r>
    </w:p>
    <w:p w14:paraId="78E59BEF" w14:textId="77777777" w:rsidR="004A0748" w:rsidRPr="004A0748" w:rsidRDefault="004A0748" w:rsidP="004A0748">
      <w:pPr>
        <w:spacing w:line="240" w:lineRule="auto"/>
        <w:ind w:left="-720" w:right="170" w:firstLine="714"/>
        <w:rPr>
          <w:rFonts w:cs="B Zar"/>
          <w:bCs/>
          <w:i w:val="0"/>
          <w:color w:val="000000"/>
          <w:sz w:val="28"/>
        </w:rPr>
      </w:pPr>
      <w:r w:rsidRPr="004A0748">
        <w:rPr>
          <w:rFonts w:cs="B Zar"/>
          <w:bCs/>
          <w:i w:val="0"/>
          <w:color w:val="000000"/>
          <w:sz w:val="28"/>
          <w:rtl/>
          <w:lang w:bidi="fa-IR"/>
        </w:rPr>
        <w:t xml:space="preserve">پیوست 1  جداول مورد نیاز: </w:t>
      </w:r>
    </w:p>
    <w:p w14:paraId="1B9C28A5" w14:textId="77777777" w:rsidR="004A0748" w:rsidRPr="004A0748" w:rsidRDefault="004A0748" w:rsidP="004A0748">
      <w:pPr>
        <w:spacing w:line="240" w:lineRule="auto"/>
        <w:ind w:left="-720" w:right="170" w:firstLine="714"/>
        <w:jc w:val="center"/>
        <w:rPr>
          <w:rFonts w:cs="B Zar"/>
          <w:bCs/>
          <w:i w:val="0"/>
          <w:color w:val="000000"/>
          <w:sz w:val="28"/>
          <w:rtl/>
          <w:lang w:bidi="fa-IR"/>
        </w:rPr>
      </w:pPr>
      <w:r w:rsidRPr="004A0748">
        <w:rPr>
          <w:rFonts w:cs="B Zar"/>
          <w:bCs/>
          <w:i w:val="0"/>
          <w:noProof/>
          <w:color w:val="000000"/>
          <w:sz w:val="28"/>
        </w:rPr>
        <w:drawing>
          <wp:anchor distT="0" distB="0" distL="114300" distR="114300" simplePos="0" relativeHeight="251660288" behindDoc="1" locked="0" layoutInCell="1" allowOverlap="1" wp14:anchorId="08A1F53E" wp14:editId="4849F003">
            <wp:simplePos x="0" y="0"/>
            <wp:positionH relativeFrom="column">
              <wp:posOffset>647065</wp:posOffset>
            </wp:positionH>
            <wp:positionV relativeFrom="paragraph">
              <wp:posOffset>285115</wp:posOffset>
            </wp:positionV>
            <wp:extent cx="5838825" cy="5267325"/>
            <wp:effectExtent l="0" t="0" r="9525"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8825" cy="5267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0748">
        <w:rPr>
          <w:rFonts w:cs="B Zar"/>
          <w:bCs/>
          <w:i w:val="0"/>
          <w:color w:val="000000"/>
          <w:sz w:val="28"/>
          <w:rtl/>
          <w:lang w:bidi="fa-IR"/>
        </w:rPr>
        <w:t>جدول تعیین مقدار نقطه شبنم</w:t>
      </w:r>
    </w:p>
    <w:p w14:paraId="50D00F7E" w14:textId="77777777" w:rsidR="004A0748" w:rsidRPr="004A0748" w:rsidRDefault="004A0748" w:rsidP="004A0748">
      <w:pPr>
        <w:spacing w:line="240" w:lineRule="auto"/>
        <w:ind w:left="-720" w:right="170" w:firstLine="714"/>
        <w:rPr>
          <w:rFonts w:cs="B Zar"/>
          <w:bCs/>
          <w:i w:val="0"/>
          <w:color w:val="000000"/>
          <w:sz w:val="28"/>
          <w:rtl/>
          <w:lang w:bidi="fa-IR"/>
        </w:rPr>
      </w:pPr>
    </w:p>
    <w:p w14:paraId="58EF2E89" w14:textId="77777777" w:rsidR="004A0748" w:rsidRPr="004A0748" w:rsidRDefault="004A0748" w:rsidP="004A0748">
      <w:pPr>
        <w:spacing w:line="240" w:lineRule="auto"/>
        <w:ind w:left="-720" w:right="170" w:firstLine="714"/>
        <w:rPr>
          <w:rFonts w:cs="B Zar"/>
          <w:bCs/>
          <w:i w:val="0"/>
          <w:color w:val="000000"/>
          <w:sz w:val="28"/>
          <w:rtl/>
          <w:lang w:bidi="fa-IR"/>
        </w:rPr>
      </w:pPr>
    </w:p>
    <w:p w14:paraId="6AD92ED6" w14:textId="77777777" w:rsidR="004A0748" w:rsidRPr="004A0748" w:rsidRDefault="004A0748" w:rsidP="004A0748">
      <w:pPr>
        <w:spacing w:line="240" w:lineRule="auto"/>
        <w:ind w:left="-720" w:right="170" w:firstLine="714"/>
        <w:rPr>
          <w:rFonts w:cs="B Zar"/>
          <w:bCs/>
          <w:i w:val="0"/>
          <w:color w:val="000000"/>
          <w:sz w:val="28"/>
          <w:rtl/>
          <w:lang w:bidi="fa-IR"/>
        </w:rPr>
      </w:pPr>
    </w:p>
    <w:p w14:paraId="28E6A541" w14:textId="77777777" w:rsidR="004A0748" w:rsidRPr="004A0748" w:rsidRDefault="004A0748" w:rsidP="004A0748">
      <w:pPr>
        <w:spacing w:line="240" w:lineRule="auto"/>
        <w:ind w:left="-720" w:right="170" w:firstLine="714"/>
        <w:rPr>
          <w:rFonts w:cs="B Zar"/>
          <w:bCs/>
          <w:i w:val="0"/>
          <w:color w:val="000000"/>
          <w:sz w:val="28"/>
          <w:rtl/>
          <w:lang w:bidi="fa-IR"/>
        </w:rPr>
      </w:pPr>
    </w:p>
    <w:p w14:paraId="335E7C77" w14:textId="77777777" w:rsidR="004A0748" w:rsidRPr="004A0748" w:rsidRDefault="004A0748" w:rsidP="004A0748">
      <w:pPr>
        <w:spacing w:line="240" w:lineRule="auto"/>
        <w:ind w:left="-720" w:right="170" w:firstLine="714"/>
        <w:rPr>
          <w:rFonts w:cs="B Zar"/>
          <w:bCs/>
          <w:i w:val="0"/>
          <w:color w:val="000000"/>
          <w:sz w:val="28"/>
          <w:rtl/>
          <w:lang w:bidi="fa-IR"/>
        </w:rPr>
      </w:pPr>
    </w:p>
    <w:p w14:paraId="4AD9B081" w14:textId="77777777" w:rsidR="004A0748" w:rsidRPr="004A0748" w:rsidRDefault="004A0748" w:rsidP="004A0748">
      <w:pPr>
        <w:spacing w:line="240" w:lineRule="auto"/>
        <w:ind w:left="-720" w:right="170" w:firstLine="714"/>
        <w:rPr>
          <w:rFonts w:cs="B Zar"/>
          <w:bCs/>
          <w:i w:val="0"/>
          <w:color w:val="000000"/>
          <w:sz w:val="28"/>
          <w:rtl/>
          <w:lang w:bidi="fa-IR"/>
        </w:rPr>
      </w:pPr>
    </w:p>
    <w:p w14:paraId="4B03A75D" w14:textId="77777777" w:rsidR="004A0748" w:rsidRDefault="004A0748" w:rsidP="005F7746">
      <w:pPr>
        <w:spacing w:line="240" w:lineRule="auto"/>
        <w:ind w:left="-720" w:right="170" w:firstLine="714"/>
        <w:jc w:val="center"/>
        <w:rPr>
          <w:rFonts w:cs="B Zar"/>
          <w:b/>
          <w:bCs/>
          <w:i w:val="0"/>
          <w:color w:val="000000"/>
          <w:sz w:val="28"/>
          <w:rtl/>
          <w:lang w:bidi="fa-IR"/>
        </w:rPr>
      </w:pPr>
      <w:r w:rsidRPr="004A0748">
        <w:rPr>
          <w:rFonts w:cs="B Zar"/>
          <w:b/>
          <w:bCs/>
          <w:i w:val="0"/>
          <w:color w:val="000000"/>
          <w:sz w:val="28"/>
          <w:rtl/>
          <w:lang w:bidi="fa-IR"/>
        </w:rPr>
        <w:t>جدول کلی سیستم های رنگ</w:t>
      </w:r>
    </w:p>
    <w:p w14:paraId="69CB11BA" w14:textId="77777777" w:rsidR="005F7746" w:rsidRPr="004A0748" w:rsidRDefault="005F7746" w:rsidP="005F7746">
      <w:pPr>
        <w:spacing w:line="240" w:lineRule="auto"/>
        <w:ind w:left="-720" w:right="170" w:firstLine="714"/>
        <w:jc w:val="center"/>
        <w:rPr>
          <w:rFonts w:cs="B Zar"/>
          <w:b/>
          <w:bCs/>
          <w:i w:val="0"/>
          <w:color w:val="000000"/>
          <w:sz w:val="28"/>
          <w:rtl/>
          <w:lang w:bidi="fa-IR"/>
        </w:rPr>
      </w:pPr>
    </w:p>
    <w:p w14:paraId="663882DC" w14:textId="77777777" w:rsidR="004A0748" w:rsidRPr="004A0748" w:rsidRDefault="004A0748" w:rsidP="004A0748">
      <w:pPr>
        <w:spacing w:line="240" w:lineRule="auto"/>
        <w:ind w:left="-720" w:right="170" w:firstLine="714"/>
        <w:rPr>
          <w:rFonts w:cs="B Zar"/>
          <w:bCs/>
          <w:i w:val="0"/>
          <w:color w:val="000000"/>
          <w:sz w:val="28"/>
        </w:rPr>
      </w:pPr>
    </w:p>
    <w:p w14:paraId="2101173A" w14:textId="3494444E" w:rsidR="004A0748" w:rsidRPr="004A0748" w:rsidRDefault="005F7746" w:rsidP="004A0748">
      <w:pPr>
        <w:spacing w:line="240" w:lineRule="auto"/>
        <w:ind w:left="-720" w:right="170" w:firstLine="714"/>
        <w:rPr>
          <w:rFonts w:cs="B Zar"/>
          <w:bCs/>
          <w:i w:val="0"/>
          <w:color w:val="000000"/>
          <w:sz w:val="28"/>
        </w:rPr>
      </w:pPr>
      <w:r w:rsidRPr="005F7746">
        <w:rPr>
          <w:rFonts w:ascii="Calibri" w:eastAsia="Calibri" w:hAnsi="Calibri" w:cs="Calibri"/>
          <w:i w:val="0"/>
          <w:noProof/>
          <w:sz w:val="20"/>
        </w:rPr>
        <w:drawing>
          <wp:inline distT="0" distB="0" distL="0" distR="0" wp14:anchorId="370D24ED" wp14:editId="0E4E619B">
            <wp:extent cx="5876925" cy="6896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6925" cy="6896100"/>
                    </a:xfrm>
                    <a:prstGeom prst="rect">
                      <a:avLst/>
                    </a:prstGeom>
                    <a:noFill/>
                    <a:ln>
                      <a:noFill/>
                    </a:ln>
                  </pic:spPr>
                </pic:pic>
              </a:graphicData>
            </a:graphic>
          </wp:inline>
        </w:drawing>
      </w:r>
    </w:p>
    <w:p w14:paraId="41E4D5BA" w14:textId="77777777" w:rsidR="004A0748" w:rsidRPr="004A0748" w:rsidRDefault="004A0748" w:rsidP="004A0748">
      <w:pPr>
        <w:spacing w:line="240" w:lineRule="auto"/>
        <w:ind w:left="-720" w:right="170" w:firstLine="714"/>
        <w:rPr>
          <w:rFonts w:cs="B Zar"/>
          <w:bCs/>
          <w:i w:val="0"/>
          <w:color w:val="000000"/>
          <w:sz w:val="28"/>
        </w:rPr>
      </w:pPr>
    </w:p>
    <w:p w14:paraId="02E80941" w14:textId="77777777" w:rsidR="004A0748" w:rsidRPr="004A0748" w:rsidRDefault="004A0748" w:rsidP="004A0748">
      <w:pPr>
        <w:spacing w:line="240" w:lineRule="auto"/>
        <w:ind w:left="-720" w:right="170" w:firstLine="714"/>
        <w:rPr>
          <w:rFonts w:cs="B Zar"/>
          <w:bCs/>
          <w:i w:val="0"/>
          <w:color w:val="000000"/>
          <w:sz w:val="28"/>
        </w:rPr>
      </w:pPr>
    </w:p>
    <w:p w14:paraId="1AB7BD6F" w14:textId="77777777" w:rsidR="004A0748" w:rsidRPr="004A0748" w:rsidRDefault="004A0748" w:rsidP="004A0748">
      <w:pPr>
        <w:spacing w:line="240" w:lineRule="auto"/>
        <w:ind w:left="-720" w:right="170" w:firstLine="714"/>
        <w:rPr>
          <w:rFonts w:cs="B Zar"/>
          <w:bCs/>
          <w:i w:val="0"/>
          <w:color w:val="000000"/>
          <w:sz w:val="28"/>
        </w:rPr>
      </w:pPr>
    </w:p>
    <w:p w14:paraId="15EB155C" w14:textId="7D6B9020" w:rsidR="004A0748" w:rsidRPr="004A0748" w:rsidRDefault="005F7746" w:rsidP="004A0748">
      <w:pPr>
        <w:spacing w:line="240" w:lineRule="auto"/>
        <w:ind w:left="-720" w:right="170" w:firstLine="714"/>
        <w:rPr>
          <w:rFonts w:cs="B Zar"/>
          <w:bCs/>
          <w:i w:val="0"/>
          <w:color w:val="000000"/>
          <w:sz w:val="28"/>
        </w:rPr>
      </w:pPr>
      <w:r w:rsidRPr="005F7746">
        <w:rPr>
          <w:rFonts w:ascii="Calibri" w:eastAsia="Calibri" w:hAnsi="Calibri" w:cs="Calibri"/>
          <w:i w:val="0"/>
          <w:noProof/>
          <w:sz w:val="20"/>
        </w:rPr>
        <w:drawing>
          <wp:inline distT="0" distB="0" distL="0" distR="0" wp14:anchorId="2285274B" wp14:editId="694131E6">
            <wp:extent cx="6296025" cy="7191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6025" cy="7191375"/>
                    </a:xfrm>
                    <a:prstGeom prst="rect">
                      <a:avLst/>
                    </a:prstGeom>
                    <a:noFill/>
                    <a:ln>
                      <a:noFill/>
                    </a:ln>
                  </pic:spPr>
                </pic:pic>
              </a:graphicData>
            </a:graphic>
          </wp:inline>
        </w:drawing>
      </w:r>
    </w:p>
    <w:p w14:paraId="769F2038" w14:textId="77777777" w:rsidR="004A0748" w:rsidRPr="004A0748" w:rsidRDefault="004A0748" w:rsidP="004A0748">
      <w:pPr>
        <w:spacing w:line="240" w:lineRule="auto"/>
        <w:ind w:left="-720" w:right="170" w:firstLine="714"/>
        <w:rPr>
          <w:rFonts w:cs="B Zar"/>
          <w:bCs/>
          <w:i w:val="0"/>
          <w:color w:val="000000"/>
          <w:sz w:val="28"/>
        </w:rPr>
      </w:pPr>
    </w:p>
    <w:p w14:paraId="51A3EE37" w14:textId="77777777" w:rsidR="004A0748" w:rsidRPr="004A0748" w:rsidRDefault="004A0748" w:rsidP="004A0748">
      <w:pPr>
        <w:spacing w:line="240" w:lineRule="auto"/>
        <w:ind w:left="-720" w:right="170" w:firstLine="714"/>
        <w:rPr>
          <w:rFonts w:cs="B Zar"/>
          <w:bCs/>
          <w:i w:val="0"/>
          <w:color w:val="000000"/>
          <w:sz w:val="28"/>
        </w:rPr>
      </w:pPr>
    </w:p>
    <w:p w14:paraId="18F6A726" w14:textId="77777777" w:rsidR="004A0748" w:rsidRPr="004A0748" w:rsidRDefault="004A0748" w:rsidP="004A0748">
      <w:pPr>
        <w:spacing w:line="240" w:lineRule="auto"/>
        <w:ind w:left="-720" w:right="170" w:firstLine="714"/>
        <w:rPr>
          <w:rFonts w:cs="B Zar"/>
          <w:bCs/>
          <w:i w:val="0"/>
          <w:color w:val="000000"/>
          <w:sz w:val="28"/>
        </w:rPr>
      </w:pPr>
    </w:p>
    <w:p w14:paraId="49771740" w14:textId="77777777" w:rsidR="004A0748" w:rsidRPr="004A0748" w:rsidRDefault="004A0748" w:rsidP="004A0748">
      <w:pPr>
        <w:spacing w:line="240" w:lineRule="auto"/>
        <w:ind w:left="-720" w:right="170" w:firstLine="714"/>
        <w:rPr>
          <w:rFonts w:cs="B Zar"/>
          <w:bCs/>
          <w:i w:val="0"/>
          <w:color w:val="000000"/>
          <w:sz w:val="28"/>
        </w:rPr>
      </w:pPr>
    </w:p>
    <w:p w14:paraId="78C3BFCC" w14:textId="77777777" w:rsidR="004A0748" w:rsidRPr="004A0748" w:rsidRDefault="004A0748" w:rsidP="004A0748">
      <w:pPr>
        <w:spacing w:line="240" w:lineRule="auto"/>
        <w:ind w:left="-720" w:right="170" w:firstLine="714"/>
        <w:rPr>
          <w:rFonts w:cs="B Zar"/>
          <w:bCs/>
          <w:i w:val="0"/>
          <w:color w:val="000000"/>
          <w:sz w:val="28"/>
        </w:rPr>
      </w:pPr>
    </w:p>
    <w:p w14:paraId="6CD67691" w14:textId="0DE4B230" w:rsidR="005F7746" w:rsidRDefault="005F7746" w:rsidP="00C728FA">
      <w:pPr>
        <w:spacing w:line="240" w:lineRule="auto"/>
        <w:ind w:left="-720" w:right="170" w:firstLine="714"/>
        <w:rPr>
          <w:rFonts w:cs="B Zar"/>
          <w:bCs/>
          <w:i w:val="0"/>
          <w:color w:val="000000"/>
          <w:sz w:val="28"/>
        </w:rPr>
      </w:pPr>
      <w:r w:rsidRPr="005F7746">
        <w:rPr>
          <w:rFonts w:ascii="Calibri" w:eastAsia="Calibri" w:hAnsi="Calibri" w:cs="Calibri"/>
          <w:i w:val="0"/>
          <w:noProof/>
          <w:sz w:val="20"/>
        </w:rPr>
        <w:drawing>
          <wp:inline distT="0" distB="0" distL="0" distR="0" wp14:anchorId="521AA558" wp14:editId="6345F569">
            <wp:extent cx="6276975" cy="6905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6975" cy="6905625"/>
                    </a:xfrm>
                    <a:prstGeom prst="rect">
                      <a:avLst/>
                    </a:prstGeom>
                    <a:noFill/>
                    <a:ln>
                      <a:noFill/>
                    </a:ln>
                  </pic:spPr>
                </pic:pic>
              </a:graphicData>
            </a:graphic>
          </wp:inline>
        </w:drawing>
      </w:r>
    </w:p>
    <w:p w14:paraId="19948447" w14:textId="77777777" w:rsidR="004A0748" w:rsidRDefault="004A0748" w:rsidP="005F7746">
      <w:pPr>
        <w:rPr>
          <w:rFonts w:cs="B Zar"/>
          <w:sz w:val="28"/>
          <w:rtl/>
        </w:rPr>
      </w:pPr>
    </w:p>
    <w:p w14:paraId="5D288B35" w14:textId="4B7B3D50" w:rsidR="005F7746" w:rsidRDefault="005F7746" w:rsidP="005F7746">
      <w:pPr>
        <w:rPr>
          <w:rFonts w:cs="B Zar"/>
          <w:sz w:val="28"/>
        </w:rPr>
      </w:pPr>
      <w:r w:rsidRPr="005F7746">
        <w:rPr>
          <w:rFonts w:ascii="Calibri" w:eastAsia="Calibri" w:hAnsi="Calibri" w:cs="Calibri"/>
          <w:i w:val="0"/>
          <w:noProof/>
          <w:sz w:val="20"/>
        </w:rPr>
        <w:drawing>
          <wp:inline distT="0" distB="0" distL="0" distR="0" wp14:anchorId="37339BD9" wp14:editId="51EEA6A1">
            <wp:extent cx="6057900" cy="7040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0" cy="7040880"/>
                    </a:xfrm>
                    <a:prstGeom prst="rect">
                      <a:avLst/>
                    </a:prstGeom>
                    <a:noFill/>
                    <a:ln>
                      <a:noFill/>
                    </a:ln>
                  </pic:spPr>
                </pic:pic>
              </a:graphicData>
            </a:graphic>
          </wp:inline>
        </w:drawing>
      </w:r>
    </w:p>
    <w:p w14:paraId="0C5B01BF" w14:textId="77777777" w:rsidR="005F7746" w:rsidRPr="005F7746" w:rsidRDefault="005F7746" w:rsidP="005F7746">
      <w:pPr>
        <w:rPr>
          <w:rFonts w:cs="B Zar"/>
          <w:sz w:val="28"/>
        </w:rPr>
      </w:pPr>
    </w:p>
    <w:p w14:paraId="51EC0333" w14:textId="1A5EBC9A" w:rsidR="005F7746" w:rsidRDefault="005F7746" w:rsidP="005F7746">
      <w:pPr>
        <w:rPr>
          <w:rFonts w:cs="B Zar"/>
          <w:sz w:val="28"/>
        </w:rPr>
      </w:pPr>
    </w:p>
    <w:p w14:paraId="3F762CF9" w14:textId="77777777" w:rsidR="005F7746" w:rsidRDefault="005F7746" w:rsidP="005F7746">
      <w:pPr>
        <w:rPr>
          <w:rFonts w:cs="B Zar"/>
          <w:sz w:val="28"/>
          <w:rtl/>
        </w:rPr>
      </w:pPr>
    </w:p>
    <w:p w14:paraId="33A81BCF" w14:textId="4A00774C" w:rsidR="005F7746" w:rsidRDefault="005F7746" w:rsidP="005F7746">
      <w:pPr>
        <w:rPr>
          <w:rFonts w:cs="B Zar"/>
          <w:sz w:val="28"/>
        </w:rPr>
      </w:pPr>
      <w:r w:rsidRPr="005F7746">
        <w:rPr>
          <w:rFonts w:ascii="Calibri" w:eastAsia="Calibri" w:hAnsi="Calibri" w:cs="Calibri"/>
          <w:i w:val="0"/>
          <w:noProof/>
          <w:sz w:val="20"/>
        </w:rPr>
        <w:drawing>
          <wp:inline distT="0" distB="0" distL="0" distR="0" wp14:anchorId="7CB94E86" wp14:editId="6C06553A">
            <wp:extent cx="6276975" cy="7029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76975" cy="7029450"/>
                    </a:xfrm>
                    <a:prstGeom prst="rect">
                      <a:avLst/>
                    </a:prstGeom>
                    <a:noFill/>
                    <a:ln>
                      <a:noFill/>
                    </a:ln>
                  </pic:spPr>
                </pic:pic>
              </a:graphicData>
            </a:graphic>
          </wp:inline>
        </w:drawing>
      </w:r>
    </w:p>
    <w:p w14:paraId="56503C75" w14:textId="77777777" w:rsidR="005F7746" w:rsidRPr="005F7746" w:rsidRDefault="005F7746" w:rsidP="005F7746">
      <w:pPr>
        <w:rPr>
          <w:rFonts w:cs="B Zar"/>
          <w:sz w:val="28"/>
        </w:rPr>
      </w:pPr>
    </w:p>
    <w:p w14:paraId="0EED87BD" w14:textId="5F2C3ADB" w:rsidR="005F7746" w:rsidRDefault="005F7746" w:rsidP="005F7746">
      <w:pPr>
        <w:rPr>
          <w:rFonts w:cs="B Zar"/>
          <w:sz w:val="28"/>
        </w:rPr>
      </w:pPr>
    </w:p>
    <w:p w14:paraId="3EDAC20B" w14:textId="77777777" w:rsidR="005F7746" w:rsidRDefault="005F7746" w:rsidP="005F7746">
      <w:pPr>
        <w:rPr>
          <w:rFonts w:cs="B Zar"/>
          <w:sz w:val="28"/>
          <w:rtl/>
        </w:rPr>
      </w:pPr>
    </w:p>
    <w:p w14:paraId="6952FBB5" w14:textId="77777777" w:rsidR="005F7746" w:rsidRDefault="005F7746" w:rsidP="005F7746">
      <w:pPr>
        <w:rPr>
          <w:rFonts w:cs="B Zar"/>
          <w:sz w:val="28"/>
          <w:rtl/>
        </w:rPr>
      </w:pPr>
    </w:p>
    <w:p w14:paraId="2F8F352F" w14:textId="3DD5A236" w:rsidR="005F7746" w:rsidRDefault="005F7746" w:rsidP="005F7746">
      <w:pPr>
        <w:rPr>
          <w:rFonts w:cs="B Zar"/>
          <w:sz w:val="28"/>
        </w:rPr>
      </w:pPr>
      <w:r w:rsidRPr="005F7746">
        <w:rPr>
          <w:rFonts w:ascii="Calibri" w:eastAsia="Calibri" w:hAnsi="Calibri" w:cs="Calibri"/>
          <w:i w:val="0"/>
          <w:noProof/>
          <w:sz w:val="20"/>
        </w:rPr>
        <w:drawing>
          <wp:inline distT="0" distB="0" distL="0" distR="0" wp14:anchorId="23225A0E" wp14:editId="77E596C3">
            <wp:extent cx="6219825" cy="6648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9825" cy="6648450"/>
                    </a:xfrm>
                    <a:prstGeom prst="rect">
                      <a:avLst/>
                    </a:prstGeom>
                    <a:noFill/>
                    <a:ln>
                      <a:noFill/>
                    </a:ln>
                  </pic:spPr>
                </pic:pic>
              </a:graphicData>
            </a:graphic>
          </wp:inline>
        </w:drawing>
      </w:r>
    </w:p>
    <w:p w14:paraId="20838DD8" w14:textId="77777777" w:rsidR="005F7746" w:rsidRDefault="005F7746" w:rsidP="005F7746">
      <w:pPr>
        <w:rPr>
          <w:rFonts w:cs="B Zar"/>
          <w:sz w:val="28"/>
          <w:rtl/>
        </w:rPr>
      </w:pPr>
    </w:p>
    <w:p w14:paraId="71E54B77" w14:textId="77777777" w:rsidR="005F7746" w:rsidRPr="005F7746" w:rsidRDefault="005F7746" w:rsidP="005F7746">
      <w:pPr>
        <w:rPr>
          <w:rFonts w:cs="B Zar"/>
          <w:sz w:val="28"/>
        </w:rPr>
      </w:pPr>
    </w:p>
    <w:sectPr w:rsidR="005F7746" w:rsidRPr="005F7746" w:rsidSect="00CD7536">
      <w:headerReference w:type="default" r:id="rId16"/>
      <w:footerReference w:type="default" r:id="rId17"/>
      <w:pgSz w:w="11906" w:h="16838" w:code="9"/>
      <w:pgMar w:top="432" w:right="1016" w:bottom="1440" w:left="720" w:header="432" w:footer="302" w:gutter="0"/>
      <w:pgNumType w:start="1"/>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31C2D" w14:textId="77777777" w:rsidR="0010302F" w:rsidRDefault="0010302F">
      <w:r>
        <w:separator/>
      </w:r>
    </w:p>
  </w:endnote>
  <w:endnote w:type="continuationSeparator" w:id="0">
    <w:p w14:paraId="1070F2B7" w14:textId="77777777" w:rsidR="0010302F" w:rsidRDefault="0010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lborz Badr">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tra">
    <w:charset w:val="B2"/>
    <w:family w:val="auto"/>
    <w:pitch w:val="variable"/>
    <w:sig w:usb0="00002001" w:usb1="00000000" w:usb2="00000000" w:usb3="00000000" w:csb0="00000040" w:csb1="00000000"/>
  </w:font>
  <w:font w:name="Yagut">
    <w:altName w:val="Courier New"/>
    <w:charset w:val="B2"/>
    <w:family w:val="auto"/>
    <w:pitch w:val="variable"/>
    <w:sig w:usb0="00002000" w:usb1="00000000" w:usb2="00000000" w:usb3="00000000" w:csb0="00000040" w:csb1="00000000"/>
  </w:font>
  <w:font w:name="Titr">
    <w:altName w:val="Courier New"/>
    <w:charset w:val="B2"/>
    <w:family w:val="auto"/>
    <w:pitch w:val="variable"/>
    <w:sig w:usb0="00002000" w:usb1="00000000" w:usb2="00000000" w:usb3="00000000" w:csb0="00000040"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2530"/>
      <w:gridCol w:w="2557"/>
      <w:gridCol w:w="2536"/>
      <w:gridCol w:w="2537"/>
    </w:tblGrid>
    <w:tr w:rsidR="00714173" w14:paraId="7FE2BC60" w14:textId="77777777" w:rsidTr="00714173">
      <w:tc>
        <w:tcPr>
          <w:tcW w:w="2686" w:type="dxa"/>
        </w:tcPr>
        <w:p w14:paraId="29B250CF" w14:textId="77777777" w:rsidR="00714173" w:rsidRPr="00F769F7" w:rsidRDefault="00714173" w:rsidP="00B941A0">
          <w:pPr>
            <w:pStyle w:val="Footer"/>
            <w:spacing w:line="240" w:lineRule="auto"/>
            <w:jc w:val="center"/>
            <w:rPr>
              <w:rFonts w:cs="B Zar"/>
              <w:sz w:val="24"/>
              <w:szCs w:val="24"/>
            </w:rPr>
          </w:pPr>
          <w:r w:rsidRPr="00F769F7">
            <w:rPr>
              <w:rFonts w:cs="B Zar" w:hint="cs"/>
              <w:sz w:val="24"/>
              <w:szCs w:val="24"/>
              <w:rtl/>
            </w:rPr>
            <w:t>مهر اعتباردهی</w:t>
          </w:r>
        </w:p>
      </w:tc>
      <w:tc>
        <w:tcPr>
          <w:tcW w:w="2687" w:type="dxa"/>
        </w:tcPr>
        <w:p w14:paraId="38D2D38A" w14:textId="77777777" w:rsidR="00714173" w:rsidRPr="00F769F7" w:rsidRDefault="00714173" w:rsidP="00B941A0">
          <w:pPr>
            <w:pStyle w:val="Footer"/>
            <w:spacing w:line="240" w:lineRule="auto"/>
            <w:jc w:val="center"/>
            <w:rPr>
              <w:rFonts w:cs="B Zar"/>
              <w:sz w:val="24"/>
              <w:szCs w:val="24"/>
            </w:rPr>
          </w:pPr>
          <w:r>
            <w:rPr>
              <w:rFonts w:cs="B Zar"/>
              <w:sz w:val="24"/>
              <w:szCs w:val="24"/>
              <w:rtl/>
            </w:rPr>
            <w:t>تصو</w:t>
          </w:r>
          <w:r>
            <w:rPr>
              <w:rFonts w:cs="B Zar" w:hint="cs"/>
              <w:sz w:val="24"/>
              <w:szCs w:val="24"/>
              <w:rtl/>
            </w:rPr>
            <w:t>ی</w:t>
          </w:r>
          <w:r>
            <w:rPr>
              <w:rFonts w:cs="B Zar" w:hint="eastAsia"/>
              <w:sz w:val="24"/>
              <w:szCs w:val="24"/>
              <w:rtl/>
            </w:rPr>
            <w:t>ب‌کننده</w:t>
          </w:r>
          <w:r w:rsidRPr="00F769F7">
            <w:rPr>
              <w:rFonts w:cs="B Zar" w:hint="cs"/>
              <w:sz w:val="24"/>
              <w:szCs w:val="24"/>
              <w:rtl/>
            </w:rPr>
            <w:t>:</w:t>
          </w:r>
        </w:p>
      </w:tc>
      <w:tc>
        <w:tcPr>
          <w:tcW w:w="2686" w:type="dxa"/>
        </w:tcPr>
        <w:p w14:paraId="0B0A33C5" w14:textId="77777777" w:rsidR="00714173" w:rsidRPr="00F769F7" w:rsidRDefault="00714173" w:rsidP="00B941A0">
          <w:pPr>
            <w:pStyle w:val="Footer"/>
            <w:spacing w:line="240" w:lineRule="auto"/>
            <w:jc w:val="center"/>
            <w:rPr>
              <w:rFonts w:cs="B Zar"/>
              <w:sz w:val="24"/>
              <w:szCs w:val="24"/>
            </w:rPr>
          </w:pPr>
          <w:r>
            <w:rPr>
              <w:rFonts w:cs="B Zar"/>
              <w:sz w:val="24"/>
              <w:szCs w:val="24"/>
              <w:rtl/>
            </w:rPr>
            <w:t>تأ</w:t>
          </w:r>
          <w:r>
            <w:rPr>
              <w:rFonts w:cs="B Zar" w:hint="cs"/>
              <w:sz w:val="24"/>
              <w:szCs w:val="24"/>
              <w:rtl/>
            </w:rPr>
            <w:t>یی</w:t>
          </w:r>
          <w:r>
            <w:rPr>
              <w:rFonts w:cs="B Zar" w:hint="eastAsia"/>
              <w:sz w:val="24"/>
              <w:szCs w:val="24"/>
              <w:rtl/>
            </w:rPr>
            <w:t>دکننده</w:t>
          </w:r>
          <w:r w:rsidRPr="00F769F7">
            <w:rPr>
              <w:rFonts w:cs="B Zar" w:hint="cs"/>
              <w:sz w:val="24"/>
              <w:szCs w:val="24"/>
              <w:rtl/>
            </w:rPr>
            <w:t>:</w:t>
          </w:r>
        </w:p>
      </w:tc>
      <w:tc>
        <w:tcPr>
          <w:tcW w:w="2687" w:type="dxa"/>
        </w:tcPr>
        <w:p w14:paraId="2170CFDB" w14:textId="77777777" w:rsidR="00714173" w:rsidRPr="00F769F7" w:rsidRDefault="00714173" w:rsidP="00B941A0">
          <w:pPr>
            <w:pStyle w:val="Footer"/>
            <w:spacing w:line="240" w:lineRule="auto"/>
            <w:jc w:val="center"/>
            <w:rPr>
              <w:rFonts w:cs="B Zar"/>
              <w:sz w:val="24"/>
              <w:szCs w:val="24"/>
            </w:rPr>
          </w:pPr>
          <w:r>
            <w:rPr>
              <w:rFonts w:cs="B Zar"/>
              <w:sz w:val="24"/>
              <w:szCs w:val="24"/>
              <w:rtl/>
            </w:rPr>
            <w:t>ته</w:t>
          </w:r>
          <w:r>
            <w:rPr>
              <w:rFonts w:cs="B Zar" w:hint="cs"/>
              <w:sz w:val="24"/>
              <w:szCs w:val="24"/>
              <w:rtl/>
            </w:rPr>
            <w:t>ی</w:t>
          </w:r>
          <w:r>
            <w:rPr>
              <w:rFonts w:cs="B Zar" w:hint="eastAsia"/>
              <w:sz w:val="24"/>
              <w:szCs w:val="24"/>
              <w:rtl/>
            </w:rPr>
            <w:t>ه‌کننده</w:t>
          </w:r>
          <w:r w:rsidRPr="00F769F7">
            <w:rPr>
              <w:rFonts w:cs="B Zar" w:hint="cs"/>
              <w:sz w:val="24"/>
              <w:szCs w:val="24"/>
              <w:rtl/>
            </w:rPr>
            <w:t>:</w:t>
          </w:r>
        </w:p>
      </w:tc>
    </w:tr>
    <w:tr w:rsidR="00714173" w14:paraId="07B019EA" w14:textId="77777777" w:rsidTr="00AE77B4">
      <w:trPr>
        <w:trHeight w:val="936"/>
      </w:trPr>
      <w:tc>
        <w:tcPr>
          <w:tcW w:w="2686" w:type="dxa"/>
          <w:vAlign w:val="center"/>
        </w:tcPr>
        <w:p w14:paraId="3861BB71" w14:textId="77777777" w:rsidR="00714173" w:rsidRPr="00F769F7" w:rsidRDefault="00714173" w:rsidP="00AE77B4">
          <w:pPr>
            <w:pStyle w:val="Footer"/>
            <w:spacing w:line="240" w:lineRule="auto"/>
            <w:jc w:val="center"/>
            <w:rPr>
              <w:rFonts w:cs="B Zar"/>
              <w:sz w:val="24"/>
              <w:szCs w:val="24"/>
              <w:rtl/>
            </w:rPr>
          </w:pPr>
        </w:p>
      </w:tc>
      <w:tc>
        <w:tcPr>
          <w:tcW w:w="2687" w:type="dxa"/>
          <w:vAlign w:val="center"/>
        </w:tcPr>
        <w:p w14:paraId="1860AE9A" w14:textId="6CC3D206" w:rsidR="00714173" w:rsidRPr="004A072F" w:rsidRDefault="008D413C" w:rsidP="00AE77B4">
          <w:pPr>
            <w:pStyle w:val="Footer"/>
            <w:spacing w:line="240" w:lineRule="auto"/>
            <w:jc w:val="center"/>
            <w:rPr>
              <w:rFonts w:cs="B Zar"/>
              <w:sz w:val="28"/>
              <w:rtl/>
            </w:rPr>
          </w:pPr>
          <w:r>
            <w:rPr>
              <w:rFonts w:cs="B Zar" w:hint="cs"/>
              <w:sz w:val="28"/>
              <w:rtl/>
            </w:rPr>
            <w:t>رئیس خدمات فنی</w:t>
          </w:r>
        </w:p>
      </w:tc>
      <w:tc>
        <w:tcPr>
          <w:tcW w:w="2686" w:type="dxa"/>
          <w:vAlign w:val="center"/>
        </w:tcPr>
        <w:p w14:paraId="50170789" w14:textId="734E4E5C" w:rsidR="00714173" w:rsidRPr="004A072F" w:rsidRDefault="008D413C" w:rsidP="00AE77B4">
          <w:pPr>
            <w:pStyle w:val="Footer"/>
            <w:spacing w:line="240" w:lineRule="auto"/>
            <w:jc w:val="center"/>
            <w:rPr>
              <w:rFonts w:cs="B Zar"/>
              <w:sz w:val="28"/>
              <w:rtl/>
            </w:rPr>
          </w:pPr>
          <w:r>
            <w:rPr>
              <w:rFonts w:cs="B Zar" w:hint="cs"/>
              <w:sz w:val="28"/>
              <w:rtl/>
            </w:rPr>
            <w:t>رئیس بازرسی فنی و حفاظت فلزات</w:t>
          </w:r>
        </w:p>
      </w:tc>
      <w:tc>
        <w:tcPr>
          <w:tcW w:w="2687" w:type="dxa"/>
          <w:vAlign w:val="center"/>
        </w:tcPr>
        <w:p w14:paraId="1E88F873" w14:textId="7A813FF4" w:rsidR="00714173" w:rsidRPr="004A072F" w:rsidRDefault="008D413C" w:rsidP="00AE77B4">
          <w:pPr>
            <w:pStyle w:val="Footer"/>
            <w:spacing w:line="240" w:lineRule="auto"/>
            <w:jc w:val="center"/>
            <w:rPr>
              <w:rFonts w:cs="B Zar"/>
              <w:sz w:val="28"/>
              <w:rtl/>
              <w:lang w:bidi="fa-IR"/>
            </w:rPr>
          </w:pPr>
          <w:r>
            <w:rPr>
              <w:rFonts w:cs="B Zar" w:hint="cs"/>
              <w:sz w:val="28"/>
              <w:rtl/>
              <w:lang w:bidi="fa-IR"/>
            </w:rPr>
            <w:t>سرپرست خوردگی و حفاظت فلزات</w:t>
          </w:r>
        </w:p>
      </w:tc>
    </w:tr>
  </w:tbl>
  <w:p w14:paraId="09DEDA16" w14:textId="77777777" w:rsidR="00714173" w:rsidRDefault="00714173" w:rsidP="00B941A0">
    <w:pPr>
      <w:pStyle w:val="Footer"/>
      <w:bidi w:val="0"/>
      <w:spacing w:line="240" w:lineRule="auto"/>
      <w:jc w:val="center"/>
      <w:rPr>
        <w:rStyle w:val="PageNumber"/>
        <w:rFonts w:cs="B Nazanin"/>
        <w:b/>
        <w:bCs/>
        <w:i w:val="0"/>
        <w:iCs/>
        <w:sz w:val="24"/>
        <w:szCs w:val="24"/>
        <w:rtl/>
      </w:rPr>
    </w:pP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PAGE </w:instrText>
    </w:r>
    <w:r w:rsidRPr="00C17A30">
      <w:rPr>
        <w:rStyle w:val="PageNumber"/>
        <w:rFonts w:cs="B Nazanin"/>
        <w:b/>
        <w:bCs/>
        <w:i w:val="0"/>
        <w:iCs/>
        <w:sz w:val="24"/>
        <w:szCs w:val="24"/>
      </w:rPr>
      <w:fldChar w:fldCharType="separate"/>
    </w:r>
    <w:r w:rsidR="008D413C">
      <w:rPr>
        <w:rStyle w:val="PageNumber"/>
        <w:rFonts w:cs="B Nazanin"/>
        <w:b/>
        <w:bCs/>
        <w:i w:val="0"/>
        <w:iCs/>
        <w:noProof/>
        <w:sz w:val="24"/>
        <w:szCs w:val="24"/>
      </w:rPr>
      <w:t>15</w:t>
    </w:r>
    <w:r w:rsidRPr="00C17A30">
      <w:rPr>
        <w:rStyle w:val="PageNumber"/>
        <w:rFonts w:cs="B Nazanin"/>
        <w:b/>
        <w:bCs/>
        <w:i w:val="0"/>
        <w:iCs/>
        <w:sz w:val="24"/>
        <w:szCs w:val="24"/>
      </w:rPr>
      <w:fldChar w:fldCharType="end"/>
    </w:r>
    <w:r w:rsidRPr="00C17A30">
      <w:rPr>
        <w:rStyle w:val="PageNumber"/>
        <w:rFonts w:cs="B Nazanin"/>
        <w:b/>
        <w:bCs/>
        <w:i w:val="0"/>
        <w:iCs/>
        <w:sz w:val="24"/>
        <w:szCs w:val="24"/>
      </w:rPr>
      <w:t>/</w:t>
    </w:r>
    <w:r w:rsidRPr="00C17A30">
      <w:rPr>
        <w:rStyle w:val="PageNumber"/>
        <w:rFonts w:cs="B Nazanin"/>
        <w:b/>
        <w:bCs/>
        <w:i w:val="0"/>
        <w:iCs/>
        <w:sz w:val="24"/>
        <w:szCs w:val="24"/>
      </w:rPr>
      <w:fldChar w:fldCharType="begin"/>
    </w:r>
    <w:r w:rsidRPr="00C17A30">
      <w:rPr>
        <w:rStyle w:val="PageNumber"/>
        <w:rFonts w:cs="B Nazanin"/>
        <w:b/>
        <w:bCs/>
        <w:i w:val="0"/>
        <w:iCs/>
        <w:sz w:val="24"/>
        <w:szCs w:val="24"/>
      </w:rPr>
      <w:instrText xml:space="preserve"> NUMPAGES </w:instrText>
    </w:r>
    <w:r w:rsidRPr="00C17A30">
      <w:rPr>
        <w:rStyle w:val="PageNumber"/>
        <w:rFonts w:cs="B Nazanin"/>
        <w:b/>
        <w:bCs/>
        <w:i w:val="0"/>
        <w:iCs/>
        <w:sz w:val="24"/>
        <w:szCs w:val="24"/>
      </w:rPr>
      <w:fldChar w:fldCharType="separate"/>
    </w:r>
    <w:r w:rsidR="008D413C">
      <w:rPr>
        <w:rStyle w:val="PageNumber"/>
        <w:rFonts w:cs="B Nazanin"/>
        <w:b/>
        <w:bCs/>
        <w:i w:val="0"/>
        <w:iCs/>
        <w:noProof/>
        <w:sz w:val="24"/>
        <w:szCs w:val="24"/>
      </w:rPr>
      <w:t>15</w:t>
    </w:r>
    <w:r w:rsidRPr="00C17A30">
      <w:rPr>
        <w:rStyle w:val="PageNumber"/>
        <w:rFonts w:cs="B Nazanin"/>
        <w:b/>
        <w:bCs/>
        <w:i w:val="0"/>
        <w:iCs/>
        <w:sz w:val="24"/>
        <w:szCs w:val="24"/>
      </w:rPr>
      <w:fldChar w:fldCharType="end"/>
    </w:r>
  </w:p>
  <w:p w14:paraId="45613AAF" w14:textId="77777777" w:rsidR="00714173" w:rsidRPr="00C17A30" w:rsidRDefault="00714173" w:rsidP="00B941A0">
    <w:pPr>
      <w:pStyle w:val="Footer"/>
      <w:bidi w:val="0"/>
      <w:spacing w:line="240" w:lineRule="auto"/>
      <w:jc w:val="center"/>
      <w:rPr>
        <w:rFonts w:cs="B Nazanin"/>
        <w:b/>
        <w:bCs/>
        <w:i w:val="0"/>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D994" w14:textId="77777777" w:rsidR="0010302F" w:rsidRDefault="0010302F">
      <w:r>
        <w:separator/>
      </w:r>
    </w:p>
  </w:footnote>
  <w:footnote w:type="continuationSeparator" w:id="0">
    <w:p w14:paraId="439E27AF" w14:textId="77777777" w:rsidR="0010302F" w:rsidRDefault="0010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Ind w:w="108" w:type="dxa"/>
      <w:tblLook w:val="04A0" w:firstRow="1" w:lastRow="0" w:firstColumn="1" w:lastColumn="0" w:noHBand="0" w:noVBand="1"/>
    </w:tblPr>
    <w:tblGrid>
      <w:gridCol w:w="2100"/>
      <w:gridCol w:w="5039"/>
      <w:gridCol w:w="2913"/>
    </w:tblGrid>
    <w:tr w:rsidR="00B43B71" w14:paraId="7B7658CF" w14:textId="77777777" w:rsidTr="00D5207A">
      <w:trPr>
        <w:trHeight w:val="795"/>
      </w:trPr>
      <w:tc>
        <w:tcPr>
          <w:tcW w:w="2244" w:type="dxa"/>
          <w:vMerge w:val="restart"/>
          <w:tcBorders>
            <w:top w:val="single" w:sz="4" w:space="0" w:color="auto"/>
          </w:tcBorders>
        </w:tcPr>
        <w:p w14:paraId="27F7A9E8" w14:textId="6672C5AB" w:rsidR="00714173" w:rsidRPr="00AC070B" w:rsidRDefault="00714173" w:rsidP="008819A1">
          <w:pPr>
            <w:pStyle w:val="Header"/>
            <w:spacing w:before="100" w:beforeAutospacing="1" w:after="100" w:afterAutospacing="1"/>
            <w:jc w:val="center"/>
            <w:rPr>
              <w:rFonts w:cs="B Zar"/>
              <w:b/>
              <w:bCs/>
              <w:i w:val="0"/>
              <w:iCs/>
              <w:sz w:val="28"/>
              <w:rtl/>
              <w:lang w:bidi="fa-IR"/>
            </w:rPr>
          </w:pPr>
        </w:p>
      </w:tc>
      <w:tc>
        <w:tcPr>
          <w:tcW w:w="5310" w:type="dxa"/>
          <w:vAlign w:val="center"/>
        </w:tcPr>
        <w:p w14:paraId="633DED77" w14:textId="722A5247" w:rsidR="00714173" w:rsidRPr="00AC070B" w:rsidRDefault="00987C73" w:rsidP="00B43B71">
          <w:pPr>
            <w:pStyle w:val="Header"/>
            <w:spacing w:before="100" w:beforeAutospacing="1" w:after="100" w:afterAutospacing="1"/>
            <w:jc w:val="center"/>
            <w:rPr>
              <w:rFonts w:cs="B Zar"/>
              <w:b/>
              <w:bCs/>
              <w:i w:val="0"/>
              <w:iCs/>
              <w:sz w:val="28"/>
              <w:rtl/>
              <w:lang w:bidi="fa-IR"/>
            </w:rPr>
          </w:pPr>
          <w:r>
            <w:rPr>
              <w:rFonts w:ascii="Arial Black" w:hAnsi="Arial Black" w:cs="B Zar" w:hint="cs"/>
              <w:b/>
              <w:bCs/>
              <w:rtl/>
            </w:rPr>
            <w:t>دستورالعمل</w:t>
          </w:r>
          <w:r w:rsidR="00714173">
            <w:rPr>
              <w:rFonts w:ascii="Arial Black" w:hAnsi="Arial Black" w:cs="B Zar" w:hint="cs"/>
              <w:b/>
              <w:bCs/>
              <w:rtl/>
            </w:rPr>
            <w:t xml:space="preserve"> </w:t>
          </w:r>
          <w:r w:rsidR="00B43B71">
            <w:rPr>
              <w:rFonts w:ascii="Arial Black" w:hAnsi="Arial Black" w:cs="B Zar" w:hint="cs"/>
              <w:b/>
              <w:bCs/>
              <w:rtl/>
            </w:rPr>
            <w:t>رنگ آمیزی و اسید شویی</w:t>
          </w:r>
        </w:p>
      </w:tc>
      <w:tc>
        <w:tcPr>
          <w:tcW w:w="3078" w:type="dxa"/>
          <w:vMerge w:val="restart"/>
          <w:vAlign w:val="center"/>
        </w:tcPr>
        <w:p w14:paraId="59CBD34F" w14:textId="5C16263C" w:rsidR="00714173" w:rsidRPr="00AC070B" w:rsidRDefault="00714173" w:rsidP="00EB7B80">
          <w:pPr>
            <w:pStyle w:val="Header"/>
            <w:spacing w:before="100" w:beforeAutospacing="1" w:after="100" w:afterAutospacing="1"/>
            <w:jc w:val="center"/>
            <w:rPr>
              <w:rFonts w:cs="B Zar"/>
              <w:b/>
              <w:bCs/>
              <w:i w:val="0"/>
              <w:iCs/>
              <w:sz w:val="28"/>
              <w:rtl/>
              <w:lang w:bidi="fa-IR"/>
            </w:rPr>
          </w:pPr>
          <w:r w:rsidRPr="00AC070B">
            <w:rPr>
              <w:rFonts w:cs="B Zar"/>
              <w:b/>
              <w:bCs/>
              <w:i w:val="0"/>
              <w:iCs/>
              <w:sz w:val="28"/>
            </w:rPr>
            <w:t>-</w:t>
          </w:r>
          <w:r>
            <w:rPr>
              <w:rFonts w:cs="B Zar"/>
              <w:b/>
              <w:bCs/>
              <w:i w:val="0"/>
              <w:iCs/>
              <w:sz w:val="28"/>
            </w:rPr>
            <w:t>INS</w:t>
          </w:r>
          <w:r w:rsidRPr="00AC070B">
            <w:rPr>
              <w:rFonts w:cs="B Zar"/>
              <w:b/>
              <w:bCs/>
              <w:i w:val="0"/>
              <w:iCs/>
              <w:sz w:val="28"/>
            </w:rPr>
            <w:t>-</w:t>
          </w:r>
          <w:r w:rsidR="002869E2">
            <w:rPr>
              <w:rFonts w:cs="B Zar"/>
              <w:b/>
              <w:bCs/>
              <w:i w:val="0"/>
              <w:iCs/>
              <w:sz w:val="28"/>
            </w:rPr>
            <w:t>WI</w:t>
          </w:r>
          <w:r w:rsidRPr="00AC070B">
            <w:rPr>
              <w:rFonts w:cs="B Zar"/>
              <w:b/>
              <w:bCs/>
              <w:i w:val="0"/>
              <w:iCs/>
              <w:sz w:val="28"/>
            </w:rPr>
            <w:t>-</w:t>
          </w:r>
          <w:r>
            <w:rPr>
              <w:rFonts w:cs="B Zar"/>
              <w:b/>
              <w:bCs/>
              <w:i w:val="0"/>
              <w:iCs/>
              <w:sz w:val="28"/>
            </w:rPr>
            <w:t>0</w:t>
          </w:r>
          <w:r w:rsidR="00EB7B80">
            <w:rPr>
              <w:rFonts w:cs="B Zar"/>
              <w:b/>
              <w:bCs/>
              <w:i w:val="0"/>
              <w:iCs/>
              <w:sz w:val="28"/>
            </w:rPr>
            <w:t>09</w:t>
          </w:r>
          <w:r w:rsidRPr="00AC070B">
            <w:rPr>
              <w:rFonts w:cs="B Zar"/>
              <w:b/>
              <w:bCs/>
              <w:i w:val="0"/>
              <w:iCs/>
              <w:sz w:val="28"/>
            </w:rPr>
            <w:t>-00</w:t>
          </w:r>
        </w:p>
      </w:tc>
    </w:tr>
    <w:tr w:rsidR="00B43B71" w14:paraId="0E5F03AE" w14:textId="77777777" w:rsidTr="00D5207A">
      <w:trPr>
        <w:trHeight w:val="532"/>
      </w:trPr>
      <w:tc>
        <w:tcPr>
          <w:tcW w:w="2244" w:type="dxa"/>
          <w:vMerge/>
        </w:tcPr>
        <w:p w14:paraId="0639F89C" w14:textId="77777777" w:rsidR="00714173" w:rsidRPr="00AC070B" w:rsidRDefault="00714173" w:rsidP="00AC070B">
          <w:pPr>
            <w:pStyle w:val="Header"/>
            <w:spacing w:before="100" w:beforeAutospacing="1" w:after="100" w:afterAutospacing="1"/>
            <w:jc w:val="center"/>
            <w:rPr>
              <w:rFonts w:cs="B Zar"/>
              <w:b/>
              <w:bCs/>
              <w:noProof/>
              <w:sz w:val="28"/>
              <w:lang w:bidi="fa-IR"/>
            </w:rPr>
          </w:pPr>
        </w:p>
      </w:tc>
      <w:tc>
        <w:tcPr>
          <w:tcW w:w="5310" w:type="dxa"/>
          <w:vAlign w:val="center"/>
        </w:tcPr>
        <w:p w14:paraId="79033270" w14:textId="2D99884F" w:rsidR="00714173" w:rsidRPr="00ED5AE0" w:rsidRDefault="00B43B71" w:rsidP="002869E2">
          <w:pPr>
            <w:pStyle w:val="Header"/>
            <w:bidi w:val="0"/>
            <w:spacing w:before="100" w:beforeAutospacing="1" w:after="100" w:afterAutospacing="1"/>
            <w:jc w:val="center"/>
            <w:rPr>
              <w:rFonts w:ascii="Arial Black" w:hAnsi="Arial Black" w:cs="B Zar"/>
              <w:b/>
              <w:bCs/>
              <w:rtl/>
            </w:rPr>
          </w:pPr>
          <w:r>
            <w:rPr>
              <w:rFonts w:cs="Times New Roman"/>
              <w:b/>
              <w:bCs/>
              <w:i w:val="0"/>
              <w:sz w:val="28"/>
            </w:rPr>
            <w:t xml:space="preserve">Painting and acid washing </w:t>
          </w:r>
          <w:r w:rsidR="002869E2">
            <w:rPr>
              <w:rFonts w:cs="Times New Roman"/>
              <w:b/>
              <w:bCs/>
              <w:i w:val="0"/>
              <w:sz w:val="28"/>
            </w:rPr>
            <w:t>Working instruction</w:t>
          </w:r>
        </w:p>
      </w:tc>
      <w:tc>
        <w:tcPr>
          <w:tcW w:w="3078" w:type="dxa"/>
          <w:vMerge/>
          <w:vAlign w:val="center"/>
        </w:tcPr>
        <w:p w14:paraId="0AB2F49E" w14:textId="77777777" w:rsidR="00714173" w:rsidRPr="00AC070B" w:rsidRDefault="00714173" w:rsidP="00E610C4">
          <w:pPr>
            <w:pStyle w:val="Header"/>
            <w:spacing w:before="100" w:beforeAutospacing="1" w:after="100" w:afterAutospacing="1"/>
            <w:jc w:val="center"/>
            <w:rPr>
              <w:rFonts w:cs="B Zar"/>
              <w:b/>
              <w:bCs/>
              <w:i w:val="0"/>
              <w:iCs/>
              <w:sz w:val="28"/>
            </w:rPr>
          </w:pPr>
        </w:p>
      </w:tc>
    </w:tr>
  </w:tbl>
  <w:p w14:paraId="6E1CD91D" w14:textId="77777777" w:rsidR="00714173" w:rsidRPr="000E6850" w:rsidRDefault="00714173" w:rsidP="00B0438D">
    <w:pPr>
      <w:pStyle w:val="Header"/>
      <w:jc w:val="both"/>
      <w:rPr>
        <w:sz w:val="6"/>
        <w:szCs w:val="6"/>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9C5"/>
    <w:multiLevelType w:val="hybridMultilevel"/>
    <w:tmpl w:val="49081F06"/>
    <w:lvl w:ilvl="0" w:tplc="EB3E5D6E">
      <w:start w:val="1"/>
      <w:numFmt w:val="bullet"/>
      <w:lvlText w:val="♦"/>
      <w:lvlJc w:val="left"/>
      <w:pPr>
        <w:ind w:left="1350" w:hanging="360"/>
      </w:pPr>
      <w:rPr>
        <w:rFonts w:ascii="Courier New" w:hAnsi="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5BE7DE2"/>
    <w:multiLevelType w:val="hybridMultilevel"/>
    <w:tmpl w:val="658AB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7A4709"/>
    <w:multiLevelType w:val="hybridMultilevel"/>
    <w:tmpl w:val="B6B4C478"/>
    <w:lvl w:ilvl="0" w:tplc="471C9082">
      <w:start w:val="1"/>
      <w:numFmt w:val="decimal"/>
      <w:pStyle w:val="Heading2"/>
      <w:lvlText w:val="%1-"/>
      <w:lvlJc w:val="left"/>
      <w:pPr>
        <w:tabs>
          <w:tab w:val="num" w:pos="900"/>
        </w:tabs>
        <w:ind w:left="90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A74E48"/>
    <w:multiLevelType w:val="hybridMultilevel"/>
    <w:tmpl w:val="8F1229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62CAF"/>
    <w:multiLevelType w:val="multilevel"/>
    <w:tmpl w:val="15FCA780"/>
    <w:lvl w:ilvl="0">
      <w:start w:val="1"/>
      <w:numFmt w:val="decimal"/>
      <w:lvlText w:val="%1)"/>
      <w:lvlJc w:val="left"/>
      <w:pPr>
        <w:ind w:left="360" w:hanging="360"/>
      </w:pPr>
      <w:rPr>
        <w:rFonts w:cs="B Nazanin" w:hint="default"/>
        <w:b/>
        <w:bCs/>
        <w:i w:val="0"/>
        <w:iCs w:val="0"/>
        <w:sz w:val="36"/>
        <w:szCs w:val="36"/>
      </w:rPr>
    </w:lvl>
    <w:lvl w:ilvl="1">
      <w:start w:val="1"/>
      <w:numFmt w:val="decimal"/>
      <w:lvlText w:val="%1.%2."/>
      <w:lvlJc w:val="left"/>
      <w:pPr>
        <w:ind w:left="792" w:hanging="432"/>
      </w:pPr>
      <w:rPr>
        <w:rFonts w:ascii="Alborz Badr" w:hAnsi="Alborz Badr" w:hint="default"/>
        <w:sz w:val="28"/>
        <w:szCs w:val="28"/>
      </w:rPr>
    </w:lvl>
    <w:lvl w:ilvl="2">
      <w:start w:val="1"/>
      <w:numFmt w:val="decimal"/>
      <w:lvlText w:val="%1.%2.%3."/>
      <w:lvlJc w:val="left"/>
      <w:pPr>
        <w:ind w:left="954" w:hanging="504"/>
      </w:pPr>
      <w:rPr>
        <w:rFonts w:ascii="Alborz Badr" w:hAnsi="Alborz Badr" w:cs="B Mitra"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D065C6"/>
    <w:multiLevelType w:val="hybridMultilevel"/>
    <w:tmpl w:val="F4224A10"/>
    <w:lvl w:ilvl="0" w:tplc="C6343F8E">
      <w:numFmt w:val="bullet"/>
      <w:lvlText w:val="-"/>
      <w:lvlJc w:val="left"/>
      <w:pPr>
        <w:tabs>
          <w:tab w:val="num" w:pos="374"/>
        </w:tabs>
        <w:ind w:left="734" w:hanging="360"/>
      </w:pPr>
      <w:rPr>
        <w:rFonts w:ascii="Times New Roman" w:eastAsia="Times New Roman" w:hAnsi="Times New Roman" w:cs="B Lotus" w:hint="default"/>
        <w:b/>
        <w:bCs/>
      </w:rPr>
    </w:lvl>
    <w:lvl w:ilvl="1" w:tplc="04090003" w:tentative="1">
      <w:start w:val="1"/>
      <w:numFmt w:val="bullet"/>
      <w:lvlText w:val="o"/>
      <w:lvlJc w:val="left"/>
      <w:pPr>
        <w:tabs>
          <w:tab w:val="num" w:pos="2098"/>
        </w:tabs>
        <w:ind w:left="2098" w:hanging="360"/>
      </w:pPr>
      <w:rPr>
        <w:rFonts w:ascii="Courier New" w:hAnsi="Courier New" w:cs="Courier New" w:hint="default"/>
      </w:rPr>
    </w:lvl>
    <w:lvl w:ilvl="2" w:tplc="04090005" w:tentative="1">
      <w:start w:val="1"/>
      <w:numFmt w:val="bullet"/>
      <w:lvlText w:val=""/>
      <w:lvlJc w:val="left"/>
      <w:pPr>
        <w:tabs>
          <w:tab w:val="num" w:pos="2818"/>
        </w:tabs>
        <w:ind w:left="2818" w:hanging="360"/>
      </w:pPr>
      <w:rPr>
        <w:rFonts w:ascii="Wingdings" w:hAnsi="Wingdings" w:hint="default"/>
      </w:rPr>
    </w:lvl>
    <w:lvl w:ilvl="3" w:tplc="04090001" w:tentative="1">
      <w:start w:val="1"/>
      <w:numFmt w:val="bullet"/>
      <w:lvlText w:val=""/>
      <w:lvlJc w:val="left"/>
      <w:pPr>
        <w:tabs>
          <w:tab w:val="num" w:pos="3538"/>
        </w:tabs>
        <w:ind w:left="3538" w:hanging="360"/>
      </w:pPr>
      <w:rPr>
        <w:rFonts w:ascii="Symbol" w:hAnsi="Symbol" w:hint="default"/>
      </w:rPr>
    </w:lvl>
    <w:lvl w:ilvl="4" w:tplc="04090003" w:tentative="1">
      <w:start w:val="1"/>
      <w:numFmt w:val="bullet"/>
      <w:lvlText w:val="o"/>
      <w:lvlJc w:val="left"/>
      <w:pPr>
        <w:tabs>
          <w:tab w:val="num" w:pos="4258"/>
        </w:tabs>
        <w:ind w:left="4258" w:hanging="360"/>
      </w:pPr>
      <w:rPr>
        <w:rFonts w:ascii="Courier New" w:hAnsi="Courier New" w:cs="Courier New" w:hint="default"/>
      </w:rPr>
    </w:lvl>
    <w:lvl w:ilvl="5" w:tplc="04090005" w:tentative="1">
      <w:start w:val="1"/>
      <w:numFmt w:val="bullet"/>
      <w:lvlText w:val=""/>
      <w:lvlJc w:val="left"/>
      <w:pPr>
        <w:tabs>
          <w:tab w:val="num" w:pos="4978"/>
        </w:tabs>
        <w:ind w:left="4978" w:hanging="360"/>
      </w:pPr>
      <w:rPr>
        <w:rFonts w:ascii="Wingdings" w:hAnsi="Wingdings" w:hint="default"/>
      </w:rPr>
    </w:lvl>
    <w:lvl w:ilvl="6" w:tplc="04090001" w:tentative="1">
      <w:start w:val="1"/>
      <w:numFmt w:val="bullet"/>
      <w:lvlText w:val=""/>
      <w:lvlJc w:val="left"/>
      <w:pPr>
        <w:tabs>
          <w:tab w:val="num" w:pos="5698"/>
        </w:tabs>
        <w:ind w:left="5698" w:hanging="360"/>
      </w:pPr>
      <w:rPr>
        <w:rFonts w:ascii="Symbol" w:hAnsi="Symbol" w:hint="default"/>
      </w:rPr>
    </w:lvl>
    <w:lvl w:ilvl="7" w:tplc="04090003" w:tentative="1">
      <w:start w:val="1"/>
      <w:numFmt w:val="bullet"/>
      <w:lvlText w:val="o"/>
      <w:lvlJc w:val="left"/>
      <w:pPr>
        <w:tabs>
          <w:tab w:val="num" w:pos="6418"/>
        </w:tabs>
        <w:ind w:left="6418" w:hanging="360"/>
      </w:pPr>
      <w:rPr>
        <w:rFonts w:ascii="Courier New" w:hAnsi="Courier New" w:cs="Courier New" w:hint="default"/>
      </w:rPr>
    </w:lvl>
    <w:lvl w:ilvl="8" w:tplc="04090005" w:tentative="1">
      <w:start w:val="1"/>
      <w:numFmt w:val="bullet"/>
      <w:lvlText w:val=""/>
      <w:lvlJc w:val="left"/>
      <w:pPr>
        <w:tabs>
          <w:tab w:val="num" w:pos="7138"/>
        </w:tabs>
        <w:ind w:left="7138" w:hanging="360"/>
      </w:pPr>
      <w:rPr>
        <w:rFonts w:ascii="Wingdings" w:hAnsi="Wingdings" w:hint="default"/>
      </w:rPr>
    </w:lvl>
  </w:abstractNum>
  <w:abstractNum w:abstractNumId="6" w15:restartNumberingAfterBreak="0">
    <w:nsid w:val="47E00D80"/>
    <w:multiLevelType w:val="hybridMultilevel"/>
    <w:tmpl w:val="D828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BDC6B34"/>
    <w:multiLevelType w:val="hybridMultilevel"/>
    <w:tmpl w:val="8B3619BA"/>
    <w:lvl w:ilvl="0" w:tplc="120A47F8">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022F3"/>
    <w:multiLevelType w:val="hybridMultilevel"/>
    <w:tmpl w:val="4F18A636"/>
    <w:lvl w:ilvl="0" w:tplc="2A66079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2D3F2A"/>
    <w:multiLevelType w:val="hybridMultilevel"/>
    <w:tmpl w:val="76D40D5C"/>
    <w:lvl w:ilvl="0" w:tplc="2E108416">
      <w:numFmt w:val="bullet"/>
      <w:lvlText w:val="-"/>
      <w:lvlJc w:val="left"/>
      <w:pPr>
        <w:ind w:left="720" w:hanging="360"/>
      </w:pPr>
      <w:rPr>
        <w:rFonts w:asciiTheme="minorBidi" w:eastAsiaTheme="minorHAnsi" w:hAnsiTheme="minorBid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C05EE"/>
    <w:multiLevelType w:val="hybridMultilevel"/>
    <w:tmpl w:val="3BF0EB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D9204F0"/>
    <w:multiLevelType w:val="hybridMultilevel"/>
    <w:tmpl w:val="15E8A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ED6CE7"/>
    <w:multiLevelType w:val="hybridMultilevel"/>
    <w:tmpl w:val="4142FEEC"/>
    <w:lvl w:ilvl="0" w:tplc="14902410">
      <w:start w:val="5"/>
      <w:numFmt w:val="bullet"/>
      <w:lvlText w:val="-"/>
      <w:lvlJc w:val="left"/>
      <w:pPr>
        <w:ind w:left="720" w:hanging="360"/>
      </w:pPr>
      <w:rPr>
        <w:rFonts w:ascii="Arial" w:eastAsia="Calibr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F6409"/>
    <w:multiLevelType w:val="hybridMultilevel"/>
    <w:tmpl w:val="EA1E3168"/>
    <w:lvl w:ilvl="0" w:tplc="F59AB6A6">
      <w:start w:val="7"/>
      <w:numFmt w:val="bullet"/>
      <w:lvlText w:val="-"/>
      <w:lvlJc w:val="left"/>
      <w:pPr>
        <w:tabs>
          <w:tab w:val="num" w:pos="809"/>
        </w:tabs>
        <w:ind w:left="809" w:hanging="360"/>
      </w:pPr>
      <w:rPr>
        <w:rFonts w:ascii="Times New Roman" w:eastAsia="Times New Roman" w:hAnsi="Times New Roman" w:cs="Mitra" w:hint="default"/>
        <w:i/>
        <w:sz w:val="22"/>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7D130D0C"/>
    <w:multiLevelType w:val="hybridMultilevel"/>
    <w:tmpl w:val="C97AC84A"/>
    <w:lvl w:ilvl="0" w:tplc="7FBA6AC6">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8"/>
  </w:num>
  <w:num w:numId="3">
    <w:abstractNumId w:val="13"/>
  </w:num>
  <w:num w:numId="4">
    <w:abstractNumId w:val="5"/>
  </w:num>
  <w:num w:numId="5">
    <w:abstractNumId w:val="11"/>
  </w:num>
  <w:num w:numId="6">
    <w:abstractNumId w:val="12"/>
  </w:num>
  <w:num w:numId="7">
    <w:abstractNumId w:val="4"/>
  </w:num>
  <w:num w:numId="8">
    <w:abstractNumId w:val="14"/>
  </w:num>
  <w:num w:numId="9">
    <w:abstractNumId w:val="9"/>
  </w:num>
  <w:num w:numId="10">
    <w:abstractNumId w:val="6"/>
  </w:num>
  <w:num w:numId="11">
    <w:abstractNumId w:val="3"/>
  </w:num>
  <w:num w:numId="12">
    <w:abstractNumId w:val="7"/>
  </w:num>
  <w:num w:numId="13">
    <w:abstractNumId w:val="1"/>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693"/>
    <w:rsid w:val="00010749"/>
    <w:rsid w:val="00015A63"/>
    <w:rsid w:val="00020744"/>
    <w:rsid w:val="00021F4D"/>
    <w:rsid w:val="00022A27"/>
    <w:rsid w:val="000255EB"/>
    <w:rsid w:val="00027C86"/>
    <w:rsid w:val="00031280"/>
    <w:rsid w:val="00031B95"/>
    <w:rsid w:val="0003405C"/>
    <w:rsid w:val="00034843"/>
    <w:rsid w:val="00045371"/>
    <w:rsid w:val="00055DC1"/>
    <w:rsid w:val="00057277"/>
    <w:rsid w:val="000575DB"/>
    <w:rsid w:val="00067C2D"/>
    <w:rsid w:val="00072895"/>
    <w:rsid w:val="000735EF"/>
    <w:rsid w:val="00073A67"/>
    <w:rsid w:val="00080883"/>
    <w:rsid w:val="000822AF"/>
    <w:rsid w:val="0008404D"/>
    <w:rsid w:val="000A2B81"/>
    <w:rsid w:val="000A371F"/>
    <w:rsid w:val="000A51B2"/>
    <w:rsid w:val="000A5E51"/>
    <w:rsid w:val="000B6B1F"/>
    <w:rsid w:val="000C3BCD"/>
    <w:rsid w:val="000D0180"/>
    <w:rsid w:val="000E4E8B"/>
    <w:rsid w:val="000E6850"/>
    <w:rsid w:val="000E6BBD"/>
    <w:rsid w:val="000F773C"/>
    <w:rsid w:val="0010302F"/>
    <w:rsid w:val="001034EA"/>
    <w:rsid w:val="0010457E"/>
    <w:rsid w:val="00111E3D"/>
    <w:rsid w:val="00116B6C"/>
    <w:rsid w:val="001178F4"/>
    <w:rsid w:val="0012025C"/>
    <w:rsid w:val="00120B0D"/>
    <w:rsid w:val="001218C2"/>
    <w:rsid w:val="00122DBA"/>
    <w:rsid w:val="0012309D"/>
    <w:rsid w:val="00124512"/>
    <w:rsid w:val="0012524E"/>
    <w:rsid w:val="00125A5C"/>
    <w:rsid w:val="001308AA"/>
    <w:rsid w:val="001358F4"/>
    <w:rsid w:val="00136736"/>
    <w:rsid w:val="0013698E"/>
    <w:rsid w:val="0013784D"/>
    <w:rsid w:val="00141135"/>
    <w:rsid w:val="001442DF"/>
    <w:rsid w:val="00152702"/>
    <w:rsid w:val="00156FF1"/>
    <w:rsid w:val="00162545"/>
    <w:rsid w:val="0016509F"/>
    <w:rsid w:val="00165205"/>
    <w:rsid w:val="001672C7"/>
    <w:rsid w:val="0017241A"/>
    <w:rsid w:val="001735BC"/>
    <w:rsid w:val="00187F38"/>
    <w:rsid w:val="00190195"/>
    <w:rsid w:val="00195F91"/>
    <w:rsid w:val="0019714F"/>
    <w:rsid w:val="001A457D"/>
    <w:rsid w:val="001A5A32"/>
    <w:rsid w:val="001A6C7C"/>
    <w:rsid w:val="001B0A61"/>
    <w:rsid w:val="001C6747"/>
    <w:rsid w:val="001D33BA"/>
    <w:rsid w:val="001D5564"/>
    <w:rsid w:val="001E2102"/>
    <w:rsid w:val="001E2AED"/>
    <w:rsid w:val="00223095"/>
    <w:rsid w:val="00223742"/>
    <w:rsid w:val="00234EE5"/>
    <w:rsid w:val="00250C01"/>
    <w:rsid w:val="0025214C"/>
    <w:rsid w:val="0025236E"/>
    <w:rsid w:val="0025621E"/>
    <w:rsid w:val="002626DE"/>
    <w:rsid w:val="002710F6"/>
    <w:rsid w:val="00271D61"/>
    <w:rsid w:val="002754B9"/>
    <w:rsid w:val="00276552"/>
    <w:rsid w:val="00280466"/>
    <w:rsid w:val="00281B5D"/>
    <w:rsid w:val="002869E2"/>
    <w:rsid w:val="0029018F"/>
    <w:rsid w:val="002933CD"/>
    <w:rsid w:val="00294C20"/>
    <w:rsid w:val="002A419F"/>
    <w:rsid w:val="002A6EEE"/>
    <w:rsid w:val="002B102E"/>
    <w:rsid w:val="002C5003"/>
    <w:rsid w:val="002D32B7"/>
    <w:rsid w:val="002E0942"/>
    <w:rsid w:val="002E486B"/>
    <w:rsid w:val="002F038A"/>
    <w:rsid w:val="002F4ADD"/>
    <w:rsid w:val="002F5539"/>
    <w:rsid w:val="002F605F"/>
    <w:rsid w:val="00301662"/>
    <w:rsid w:val="00303D97"/>
    <w:rsid w:val="00324919"/>
    <w:rsid w:val="00325EF6"/>
    <w:rsid w:val="003275E9"/>
    <w:rsid w:val="00331F89"/>
    <w:rsid w:val="003370E7"/>
    <w:rsid w:val="003450CF"/>
    <w:rsid w:val="0034615B"/>
    <w:rsid w:val="00346226"/>
    <w:rsid w:val="00351F8D"/>
    <w:rsid w:val="003520CC"/>
    <w:rsid w:val="003554F1"/>
    <w:rsid w:val="00360205"/>
    <w:rsid w:val="00377DB0"/>
    <w:rsid w:val="003864EC"/>
    <w:rsid w:val="00387AFC"/>
    <w:rsid w:val="003938F2"/>
    <w:rsid w:val="00395909"/>
    <w:rsid w:val="003A018D"/>
    <w:rsid w:val="003A18EE"/>
    <w:rsid w:val="003A267D"/>
    <w:rsid w:val="003B485A"/>
    <w:rsid w:val="003C4AF9"/>
    <w:rsid w:val="003C5495"/>
    <w:rsid w:val="003D0933"/>
    <w:rsid w:val="003D11F0"/>
    <w:rsid w:val="003D4025"/>
    <w:rsid w:val="003D7015"/>
    <w:rsid w:val="003E0E80"/>
    <w:rsid w:val="003E6C51"/>
    <w:rsid w:val="003F15BF"/>
    <w:rsid w:val="003F22BD"/>
    <w:rsid w:val="00400AB7"/>
    <w:rsid w:val="00404407"/>
    <w:rsid w:val="004105A6"/>
    <w:rsid w:val="00412E57"/>
    <w:rsid w:val="00414EB1"/>
    <w:rsid w:val="004228B5"/>
    <w:rsid w:val="00425797"/>
    <w:rsid w:val="00442B4F"/>
    <w:rsid w:val="004530F6"/>
    <w:rsid w:val="00453EBE"/>
    <w:rsid w:val="004610D6"/>
    <w:rsid w:val="00470B03"/>
    <w:rsid w:val="00472E4A"/>
    <w:rsid w:val="00486DA1"/>
    <w:rsid w:val="004876CA"/>
    <w:rsid w:val="004A072F"/>
    <w:rsid w:val="004A0748"/>
    <w:rsid w:val="004A0C45"/>
    <w:rsid w:val="004A62E2"/>
    <w:rsid w:val="004B0712"/>
    <w:rsid w:val="004B3693"/>
    <w:rsid w:val="004B4D5D"/>
    <w:rsid w:val="004C523E"/>
    <w:rsid w:val="004D3CE0"/>
    <w:rsid w:val="004D48C5"/>
    <w:rsid w:val="004D6FDA"/>
    <w:rsid w:val="004E2027"/>
    <w:rsid w:val="004E2417"/>
    <w:rsid w:val="004E2CD6"/>
    <w:rsid w:val="004E3413"/>
    <w:rsid w:val="004E7979"/>
    <w:rsid w:val="004F01BB"/>
    <w:rsid w:val="004F39B9"/>
    <w:rsid w:val="004F4922"/>
    <w:rsid w:val="00501A12"/>
    <w:rsid w:val="00502645"/>
    <w:rsid w:val="00505C75"/>
    <w:rsid w:val="00511EBA"/>
    <w:rsid w:val="00514F2F"/>
    <w:rsid w:val="005373F4"/>
    <w:rsid w:val="005615D9"/>
    <w:rsid w:val="00562508"/>
    <w:rsid w:val="00564294"/>
    <w:rsid w:val="005649E6"/>
    <w:rsid w:val="005872AD"/>
    <w:rsid w:val="0059386D"/>
    <w:rsid w:val="005A02F9"/>
    <w:rsid w:val="005A4396"/>
    <w:rsid w:val="005A7C97"/>
    <w:rsid w:val="005A7D27"/>
    <w:rsid w:val="005B4483"/>
    <w:rsid w:val="005C5CB1"/>
    <w:rsid w:val="005C650C"/>
    <w:rsid w:val="005C6DEF"/>
    <w:rsid w:val="005D6FE9"/>
    <w:rsid w:val="005E2895"/>
    <w:rsid w:val="005E7F96"/>
    <w:rsid w:val="005F7746"/>
    <w:rsid w:val="00605347"/>
    <w:rsid w:val="0061063E"/>
    <w:rsid w:val="00612AC7"/>
    <w:rsid w:val="00614115"/>
    <w:rsid w:val="00617FC6"/>
    <w:rsid w:val="00623540"/>
    <w:rsid w:val="00623578"/>
    <w:rsid w:val="00643422"/>
    <w:rsid w:val="00650706"/>
    <w:rsid w:val="006644FD"/>
    <w:rsid w:val="00670959"/>
    <w:rsid w:val="00671770"/>
    <w:rsid w:val="0067296C"/>
    <w:rsid w:val="00682137"/>
    <w:rsid w:val="006868C7"/>
    <w:rsid w:val="00687205"/>
    <w:rsid w:val="00691327"/>
    <w:rsid w:val="006947E5"/>
    <w:rsid w:val="00695E39"/>
    <w:rsid w:val="006B5613"/>
    <w:rsid w:val="006D047D"/>
    <w:rsid w:val="006D3174"/>
    <w:rsid w:val="006D76D1"/>
    <w:rsid w:val="006E44FC"/>
    <w:rsid w:val="006E5C7F"/>
    <w:rsid w:val="006E77FE"/>
    <w:rsid w:val="006F38F7"/>
    <w:rsid w:val="006F4B10"/>
    <w:rsid w:val="006F4BE7"/>
    <w:rsid w:val="00700D07"/>
    <w:rsid w:val="007035DB"/>
    <w:rsid w:val="007064BC"/>
    <w:rsid w:val="00714173"/>
    <w:rsid w:val="00717761"/>
    <w:rsid w:val="00723954"/>
    <w:rsid w:val="0072403D"/>
    <w:rsid w:val="00726EA2"/>
    <w:rsid w:val="00730061"/>
    <w:rsid w:val="007303C2"/>
    <w:rsid w:val="00730AF8"/>
    <w:rsid w:val="00741B96"/>
    <w:rsid w:val="00745832"/>
    <w:rsid w:val="007516EB"/>
    <w:rsid w:val="00753D45"/>
    <w:rsid w:val="00753F02"/>
    <w:rsid w:val="007545F4"/>
    <w:rsid w:val="0075482B"/>
    <w:rsid w:val="0076156F"/>
    <w:rsid w:val="0076199A"/>
    <w:rsid w:val="0076491D"/>
    <w:rsid w:val="00765011"/>
    <w:rsid w:val="0076709F"/>
    <w:rsid w:val="007671E9"/>
    <w:rsid w:val="00772F7E"/>
    <w:rsid w:val="00785A99"/>
    <w:rsid w:val="00794866"/>
    <w:rsid w:val="00795F0E"/>
    <w:rsid w:val="00796304"/>
    <w:rsid w:val="007A05A0"/>
    <w:rsid w:val="007A083B"/>
    <w:rsid w:val="007A66F2"/>
    <w:rsid w:val="007B0F34"/>
    <w:rsid w:val="007B1F67"/>
    <w:rsid w:val="007B325A"/>
    <w:rsid w:val="007B765F"/>
    <w:rsid w:val="007C1702"/>
    <w:rsid w:val="007D27D2"/>
    <w:rsid w:val="007D28F9"/>
    <w:rsid w:val="007E12F8"/>
    <w:rsid w:val="007E58E0"/>
    <w:rsid w:val="007F47C3"/>
    <w:rsid w:val="007F4E4A"/>
    <w:rsid w:val="00801427"/>
    <w:rsid w:val="00802418"/>
    <w:rsid w:val="008040AE"/>
    <w:rsid w:val="00804563"/>
    <w:rsid w:val="008054E7"/>
    <w:rsid w:val="0081385D"/>
    <w:rsid w:val="00814751"/>
    <w:rsid w:val="008227CB"/>
    <w:rsid w:val="00826C29"/>
    <w:rsid w:val="0083051B"/>
    <w:rsid w:val="00840A2F"/>
    <w:rsid w:val="00844754"/>
    <w:rsid w:val="00847602"/>
    <w:rsid w:val="00850CAF"/>
    <w:rsid w:val="00876A66"/>
    <w:rsid w:val="0087752E"/>
    <w:rsid w:val="00880D64"/>
    <w:rsid w:val="008819A1"/>
    <w:rsid w:val="00886631"/>
    <w:rsid w:val="00891275"/>
    <w:rsid w:val="00894F63"/>
    <w:rsid w:val="00895110"/>
    <w:rsid w:val="0089655C"/>
    <w:rsid w:val="00896DFB"/>
    <w:rsid w:val="008B229F"/>
    <w:rsid w:val="008B262F"/>
    <w:rsid w:val="008B3C3F"/>
    <w:rsid w:val="008C0E0F"/>
    <w:rsid w:val="008C634A"/>
    <w:rsid w:val="008D413C"/>
    <w:rsid w:val="008D5308"/>
    <w:rsid w:val="008E54C2"/>
    <w:rsid w:val="008E671D"/>
    <w:rsid w:val="008F05A6"/>
    <w:rsid w:val="008F1990"/>
    <w:rsid w:val="008F3580"/>
    <w:rsid w:val="008F56DD"/>
    <w:rsid w:val="009011A8"/>
    <w:rsid w:val="00904450"/>
    <w:rsid w:val="00906F25"/>
    <w:rsid w:val="00910E3C"/>
    <w:rsid w:val="00910F03"/>
    <w:rsid w:val="00914BB4"/>
    <w:rsid w:val="0091585A"/>
    <w:rsid w:val="00917794"/>
    <w:rsid w:val="00924993"/>
    <w:rsid w:val="00932C2E"/>
    <w:rsid w:val="0093612A"/>
    <w:rsid w:val="009369A7"/>
    <w:rsid w:val="00937309"/>
    <w:rsid w:val="00942412"/>
    <w:rsid w:val="00943402"/>
    <w:rsid w:val="00943EAB"/>
    <w:rsid w:val="009563E7"/>
    <w:rsid w:val="00961E15"/>
    <w:rsid w:val="009660EE"/>
    <w:rsid w:val="00972F2F"/>
    <w:rsid w:val="0097354B"/>
    <w:rsid w:val="0097409B"/>
    <w:rsid w:val="00974FB7"/>
    <w:rsid w:val="009765C3"/>
    <w:rsid w:val="009813CE"/>
    <w:rsid w:val="00983A5E"/>
    <w:rsid w:val="00986406"/>
    <w:rsid w:val="00987C73"/>
    <w:rsid w:val="0099034C"/>
    <w:rsid w:val="009967EA"/>
    <w:rsid w:val="009A4273"/>
    <w:rsid w:val="009B15CB"/>
    <w:rsid w:val="009B4F72"/>
    <w:rsid w:val="009B7554"/>
    <w:rsid w:val="009D0BBF"/>
    <w:rsid w:val="009E0447"/>
    <w:rsid w:val="00A0339A"/>
    <w:rsid w:val="00A05B03"/>
    <w:rsid w:val="00A10657"/>
    <w:rsid w:val="00A11E31"/>
    <w:rsid w:val="00A120C1"/>
    <w:rsid w:val="00A20CAA"/>
    <w:rsid w:val="00A22636"/>
    <w:rsid w:val="00A234E1"/>
    <w:rsid w:val="00A251BD"/>
    <w:rsid w:val="00A2743D"/>
    <w:rsid w:val="00A3377B"/>
    <w:rsid w:val="00A40C63"/>
    <w:rsid w:val="00A43CFB"/>
    <w:rsid w:val="00A52A5D"/>
    <w:rsid w:val="00A55C11"/>
    <w:rsid w:val="00A566DD"/>
    <w:rsid w:val="00A57745"/>
    <w:rsid w:val="00A65E11"/>
    <w:rsid w:val="00A702D1"/>
    <w:rsid w:val="00A76B5B"/>
    <w:rsid w:val="00A81682"/>
    <w:rsid w:val="00A85AB5"/>
    <w:rsid w:val="00A87B67"/>
    <w:rsid w:val="00A95685"/>
    <w:rsid w:val="00AA4CF3"/>
    <w:rsid w:val="00AA682C"/>
    <w:rsid w:val="00AB21A1"/>
    <w:rsid w:val="00AB541D"/>
    <w:rsid w:val="00AB592E"/>
    <w:rsid w:val="00AC070B"/>
    <w:rsid w:val="00AC3BEC"/>
    <w:rsid w:val="00AC799A"/>
    <w:rsid w:val="00AD2A6F"/>
    <w:rsid w:val="00AE11D3"/>
    <w:rsid w:val="00AE77B4"/>
    <w:rsid w:val="00B01414"/>
    <w:rsid w:val="00B0205E"/>
    <w:rsid w:val="00B02346"/>
    <w:rsid w:val="00B02833"/>
    <w:rsid w:val="00B0438D"/>
    <w:rsid w:val="00B05358"/>
    <w:rsid w:val="00B11253"/>
    <w:rsid w:val="00B12EA1"/>
    <w:rsid w:val="00B17CAA"/>
    <w:rsid w:val="00B22E26"/>
    <w:rsid w:val="00B22ED8"/>
    <w:rsid w:val="00B241A1"/>
    <w:rsid w:val="00B2654A"/>
    <w:rsid w:val="00B3231D"/>
    <w:rsid w:val="00B42E59"/>
    <w:rsid w:val="00B43B71"/>
    <w:rsid w:val="00B44807"/>
    <w:rsid w:val="00B45029"/>
    <w:rsid w:val="00B45219"/>
    <w:rsid w:val="00B45C22"/>
    <w:rsid w:val="00B531EF"/>
    <w:rsid w:val="00B610C0"/>
    <w:rsid w:val="00B633C1"/>
    <w:rsid w:val="00B63D51"/>
    <w:rsid w:val="00B65093"/>
    <w:rsid w:val="00B6670C"/>
    <w:rsid w:val="00B7203A"/>
    <w:rsid w:val="00B722A7"/>
    <w:rsid w:val="00B7342A"/>
    <w:rsid w:val="00B941A0"/>
    <w:rsid w:val="00B95414"/>
    <w:rsid w:val="00BA0E3B"/>
    <w:rsid w:val="00BA2CAF"/>
    <w:rsid w:val="00BA2EA4"/>
    <w:rsid w:val="00BB04FC"/>
    <w:rsid w:val="00BE6B59"/>
    <w:rsid w:val="00BF185C"/>
    <w:rsid w:val="00BF3990"/>
    <w:rsid w:val="00BF5D3A"/>
    <w:rsid w:val="00C006B5"/>
    <w:rsid w:val="00C02F94"/>
    <w:rsid w:val="00C061C4"/>
    <w:rsid w:val="00C077C7"/>
    <w:rsid w:val="00C15D21"/>
    <w:rsid w:val="00C160C2"/>
    <w:rsid w:val="00C16980"/>
    <w:rsid w:val="00C17A30"/>
    <w:rsid w:val="00C20ABF"/>
    <w:rsid w:val="00C23CBC"/>
    <w:rsid w:val="00C36C34"/>
    <w:rsid w:val="00C46CB9"/>
    <w:rsid w:val="00C51E01"/>
    <w:rsid w:val="00C53025"/>
    <w:rsid w:val="00C5396F"/>
    <w:rsid w:val="00C54350"/>
    <w:rsid w:val="00C55787"/>
    <w:rsid w:val="00C55F91"/>
    <w:rsid w:val="00C6389F"/>
    <w:rsid w:val="00C6581E"/>
    <w:rsid w:val="00C728FA"/>
    <w:rsid w:val="00C757B5"/>
    <w:rsid w:val="00C75958"/>
    <w:rsid w:val="00C86E13"/>
    <w:rsid w:val="00C9024F"/>
    <w:rsid w:val="00C91A12"/>
    <w:rsid w:val="00C939C4"/>
    <w:rsid w:val="00CA2FDB"/>
    <w:rsid w:val="00CB2145"/>
    <w:rsid w:val="00CC3A6B"/>
    <w:rsid w:val="00CC40BB"/>
    <w:rsid w:val="00CC7B44"/>
    <w:rsid w:val="00CD4D83"/>
    <w:rsid w:val="00CD531E"/>
    <w:rsid w:val="00CD618B"/>
    <w:rsid w:val="00CD7536"/>
    <w:rsid w:val="00CE2A07"/>
    <w:rsid w:val="00CE3F9E"/>
    <w:rsid w:val="00CF0940"/>
    <w:rsid w:val="00CF5E3B"/>
    <w:rsid w:val="00CF60C8"/>
    <w:rsid w:val="00D024DA"/>
    <w:rsid w:val="00D06E7D"/>
    <w:rsid w:val="00D2150E"/>
    <w:rsid w:val="00D21A95"/>
    <w:rsid w:val="00D22BC7"/>
    <w:rsid w:val="00D2462A"/>
    <w:rsid w:val="00D328F5"/>
    <w:rsid w:val="00D34DC5"/>
    <w:rsid w:val="00D360D5"/>
    <w:rsid w:val="00D3785D"/>
    <w:rsid w:val="00D4111A"/>
    <w:rsid w:val="00D5030C"/>
    <w:rsid w:val="00D5207A"/>
    <w:rsid w:val="00D5254A"/>
    <w:rsid w:val="00D62E3F"/>
    <w:rsid w:val="00D65C7B"/>
    <w:rsid w:val="00D70388"/>
    <w:rsid w:val="00D828D8"/>
    <w:rsid w:val="00D873CA"/>
    <w:rsid w:val="00D90291"/>
    <w:rsid w:val="00D91020"/>
    <w:rsid w:val="00DA3CD0"/>
    <w:rsid w:val="00DA6980"/>
    <w:rsid w:val="00DC5416"/>
    <w:rsid w:val="00DC72C3"/>
    <w:rsid w:val="00DC749F"/>
    <w:rsid w:val="00DD026F"/>
    <w:rsid w:val="00DD2BB5"/>
    <w:rsid w:val="00DE0091"/>
    <w:rsid w:val="00DE0F2B"/>
    <w:rsid w:val="00DE10FF"/>
    <w:rsid w:val="00DE1E45"/>
    <w:rsid w:val="00DE2A7A"/>
    <w:rsid w:val="00DE3E4D"/>
    <w:rsid w:val="00DE4AB6"/>
    <w:rsid w:val="00DF0F36"/>
    <w:rsid w:val="00DF120C"/>
    <w:rsid w:val="00DF2DC1"/>
    <w:rsid w:val="00DF556D"/>
    <w:rsid w:val="00DF5E99"/>
    <w:rsid w:val="00DF71D8"/>
    <w:rsid w:val="00DF7B38"/>
    <w:rsid w:val="00E00AD7"/>
    <w:rsid w:val="00E0398F"/>
    <w:rsid w:val="00E15707"/>
    <w:rsid w:val="00E15DFD"/>
    <w:rsid w:val="00E176C9"/>
    <w:rsid w:val="00E23EEA"/>
    <w:rsid w:val="00E3357F"/>
    <w:rsid w:val="00E4627B"/>
    <w:rsid w:val="00E610C4"/>
    <w:rsid w:val="00E62EDB"/>
    <w:rsid w:val="00E649DC"/>
    <w:rsid w:val="00E6548D"/>
    <w:rsid w:val="00E729E9"/>
    <w:rsid w:val="00E84065"/>
    <w:rsid w:val="00E84403"/>
    <w:rsid w:val="00E85768"/>
    <w:rsid w:val="00E91AFD"/>
    <w:rsid w:val="00E92212"/>
    <w:rsid w:val="00E92F3F"/>
    <w:rsid w:val="00E9348B"/>
    <w:rsid w:val="00E977C0"/>
    <w:rsid w:val="00E97A38"/>
    <w:rsid w:val="00EA1663"/>
    <w:rsid w:val="00EA1A9B"/>
    <w:rsid w:val="00EA3B74"/>
    <w:rsid w:val="00EA5CF9"/>
    <w:rsid w:val="00EA7439"/>
    <w:rsid w:val="00EB2A4A"/>
    <w:rsid w:val="00EB7B80"/>
    <w:rsid w:val="00ED0B0E"/>
    <w:rsid w:val="00ED2EC5"/>
    <w:rsid w:val="00ED7080"/>
    <w:rsid w:val="00EE4703"/>
    <w:rsid w:val="00EF5B96"/>
    <w:rsid w:val="00F04CE5"/>
    <w:rsid w:val="00F104CA"/>
    <w:rsid w:val="00F159DE"/>
    <w:rsid w:val="00F20914"/>
    <w:rsid w:val="00F22BEB"/>
    <w:rsid w:val="00F27E30"/>
    <w:rsid w:val="00F3243B"/>
    <w:rsid w:val="00F33695"/>
    <w:rsid w:val="00F3672F"/>
    <w:rsid w:val="00F37F73"/>
    <w:rsid w:val="00F41445"/>
    <w:rsid w:val="00F429A4"/>
    <w:rsid w:val="00F45AB0"/>
    <w:rsid w:val="00F56CD2"/>
    <w:rsid w:val="00F571EE"/>
    <w:rsid w:val="00F57BD6"/>
    <w:rsid w:val="00F60A3E"/>
    <w:rsid w:val="00F65116"/>
    <w:rsid w:val="00F70813"/>
    <w:rsid w:val="00F74F6A"/>
    <w:rsid w:val="00F75A6D"/>
    <w:rsid w:val="00F769F7"/>
    <w:rsid w:val="00F76E88"/>
    <w:rsid w:val="00F82655"/>
    <w:rsid w:val="00FA18FB"/>
    <w:rsid w:val="00FA5CE7"/>
    <w:rsid w:val="00FA6DB6"/>
    <w:rsid w:val="00FB0BB6"/>
    <w:rsid w:val="00FB0BD3"/>
    <w:rsid w:val="00FB2B68"/>
    <w:rsid w:val="00FB7718"/>
    <w:rsid w:val="00FC1384"/>
    <w:rsid w:val="00FC4579"/>
    <w:rsid w:val="00FD1D7E"/>
    <w:rsid w:val="00FD1E5F"/>
    <w:rsid w:val="00FD3636"/>
    <w:rsid w:val="00FD67D6"/>
    <w:rsid w:val="00FD6BF9"/>
    <w:rsid w:val="00FE3D8E"/>
    <w:rsid w:val="00FF3C98"/>
    <w:rsid w:val="00FF78D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2AFF6"/>
  <w15:docId w15:val="{E7AE8041-5A86-4FD2-869E-0BE80A63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749"/>
    <w:pPr>
      <w:bidi/>
      <w:spacing w:line="288" w:lineRule="auto"/>
      <w:jc w:val="lowKashida"/>
    </w:pPr>
    <w:rPr>
      <w:rFonts w:cs="Yagut"/>
      <w:i/>
      <w:sz w:val="26"/>
      <w:szCs w:val="28"/>
      <w:lang w:bidi="ar-SA"/>
    </w:rPr>
  </w:style>
  <w:style w:type="paragraph" w:styleId="Heading2">
    <w:name w:val="heading 2"/>
    <w:basedOn w:val="Normal"/>
    <w:next w:val="Normal"/>
    <w:qFormat/>
    <w:rsid w:val="00010749"/>
    <w:pPr>
      <w:keepNext/>
      <w:numPr>
        <w:numId w:val="1"/>
      </w:numPr>
      <w:spacing w:before="240" w:after="120"/>
      <w:ind w:left="896" w:hanging="357"/>
      <w:outlineLvl w:val="1"/>
    </w:pPr>
    <w:rPr>
      <w:rFonts w:ascii="Arial" w:hAnsi="Arial" w:cs="Titr"/>
      <w:b/>
      <w:bCs/>
      <w:i w:val="0"/>
      <w:sz w:val="28"/>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3693"/>
    <w:pPr>
      <w:tabs>
        <w:tab w:val="center" w:pos="4153"/>
        <w:tab w:val="right" w:pos="8306"/>
      </w:tabs>
    </w:pPr>
  </w:style>
  <w:style w:type="paragraph" w:styleId="Footer">
    <w:name w:val="footer"/>
    <w:basedOn w:val="Normal"/>
    <w:link w:val="FooterChar"/>
    <w:uiPriority w:val="99"/>
    <w:rsid w:val="004B3693"/>
    <w:pPr>
      <w:tabs>
        <w:tab w:val="center" w:pos="4153"/>
        <w:tab w:val="right" w:pos="8306"/>
      </w:tabs>
    </w:pPr>
  </w:style>
  <w:style w:type="paragraph" w:customStyle="1" w:styleId="AAAA">
    <w:name w:val="AAAA"/>
    <w:basedOn w:val="Normal"/>
    <w:rsid w:val="004B3693"/>
    <w:pPr>
      <w:widowControl w:val="0"/>
      <w:ind w:left="1134" w:hanging="1134"/>
    </w:pPr>
    <w:rPr>
      <w:rFonts w:cs="Lotus"/>
      <w:b/>
      <w:bCs/>
      <w:snapToGrid w:val="0"/>
      <w:sz w:val="28"/>
    </w:rPr>
  </w:style>
  <w:style w:type="character" w:styleId="PageNumber">
    <w:name w:val="page number"/>
    <w:basedOn w:val="DefaultParagraphFont"/>
    <w:rsid w:val="004B3693"/>
  </w:style>
  <w:style w:type="table" w:styleId="TableGrid">
    <w:name w:val="Table Grid"/>
    <w:basedOn w:val="TableNormal"/>
    <w:rsid w:val="004B3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ptBefore16cmHanging14cm">
    <w:name w:val="Style 14 pt Before:  1.6 cm Hanging:  1.4 cm"/>
    <w:basedOn w:val="Normal"/>
    <w:rsid w:val="00010749"/>
    <w:pPr>
      <w:spacing w:line="240" w:lineRule="auto"/>
      <w:ind w:left="1701" w:hanging="794"/>
    </w:pPr>
    <w:rPr>
      <w:rFonts w:cs="Lotus"/>
      <w:i w:val="0"/>
      <w:sz w:val="24"/>
      <w:lang w:bidi="fa-IR"/>
    </w:rPr>
  </w:style>
  <w:style w:type="paragraph" w:customStyle="1" w:styleId="normalbold">
    <w:name w:val="normal bold"/>
    <w:basedOn w:val="Normal"/>
    <w:rsid w:val="00010749"/>
    <w:pPr>
      <w:spacing w:before="80" w:after="80" w:line="240" w:lineRule="auto"/>
      <w:jc w:val="left"/>
    </w:pPr>
    <w:rPr>
      <w:bCs/>
      <w:spacing w:val="4"/>
      <w:sz w:val="22"/>
      <w:szCs w:val="26"/>
    </w:rPr>
  </w:style>
  <w:style w:type="paragraph" w:styleId="BalloonText">
    <w:name w:val="Balloon Text"/>
    <w:basedOn w:val="Normal"/>
    <w:link w:val="BalloonTextChar"/>
    <w:rsid w:val="008C634A"/>
    <w:pPr>
      <w:spacing w:line="240" w:lineRule="auto"/>
    </w:pPr>
    <w:rPr>
      <w:rFonts w:ascii="Tahoma" w:hAnsi="Tahoma" w:cs="Tahoma"/>
      <w:sz w:val="16"/>
      <w:szCs w:val="16"/>
    </w:rPr>
  </w:style>
  <w:style w:type="character" w:customStyle="1" w:styleId="BalloonTextChar">
    <w:name w:val="Balloon Text Char"/>
    <w:link w:val="BalloonText"/>
    <w:rsid w:val="008C634A"/>
    <w:rPr>
      <w:rFonts w:ascii="Tahoma" w:hAnsi="Tahoma" w:cs="Tahoma"/>
      <w:i/>
      <w:sz w:val="16"/>
      <w:szCs w:val="16"/>
    </w:rPr>
  </w:style>
  <w:style w:type="character" w:customStyle="1" w:styleId="hps">
    <w:name w:val="hps"/>
    <w:rsid w:val="002F038A"/>
  </w:style>
  <w:style w:type="character" w:customStyle="1" w:styleId="shorttext">
    <w:name w:val="short_text"/>
    <w:rsid w:val="002F038A"/>
  </w:style>
  <w:style w:type="paragraph" w:styleId="ListParagraph">
    <w:name w:val="List Paragraph"/>
    <w:basedOn w:val="Normal"/>
    <w:uiPriority w:val="34"/>
    <w:qFormat/>
    <w:rsid w:val="0019714F"/>
    <w:pPr>
      <w:ind w:left="720"/>
      <w:contextualSpacing/>
    </w:pPr>
  </w:style>
  <w:style w:type="paragraph" w:styleId="NoSpacing">
    <w:name w:val="No Spacing"/>
    <w:link w:val="NoSpacingChar"/>
    <w:uiPriority w:val="1"/>
    <w:qFormat/>
    <w:rsid w:val="007035DB"/>
    <w:rPr>
      <w:rFonts w:asciiTheme="minorHAnsi" w:eastAsiaTheme="minorEastAsia" w:hAnsiTheme="minorHAnsi" w:cstheme="minorBidi"/>
      <w:sz w:val="22"/>
      <w:szCs w:val="22"/>
      <w:lang w:eastAsia="ja-JP" w:bidi="ar-SA"/>
    </w:rPr>
  </w:style>
  <w:style w:type="character" w:customStyle="1" w:styleId="NoSpacingChar">
    <w:name w:val="No Spacing Char"/>
    <w:basedOn w:val="DefaultParagraphFont"/>
    <w:link w:val="NoSpacing"/>
    <w:uiPriority w:val="1"/>
    <w:rsid w:val="007035DB"/>
    <w:rPr>
      <w:rFonts w:asciiTheme="minorHAnsi" w:eastAsiaTheme="minorEastAsia" w:hAnsiTheme="minorHAnsi" w:cstheme="minorBidi"/>
      <w:sz w:val="22"/>
      <w:szCs w:val="22"/>
      <w:lang w:eastAsia="ja-JP" w:bidi="ar-SA"/>
    </w:rPr>
  </w:style>
  <w:style w:type="character" w:customStyle="1" w:styleId="FooterChar">
    <w:name w:val="Footer Char"/>
    <w:basedOn w:val="DefaultParagraphFont"/>
    <w:link w:val="Footer"/>
    <w:uiPriority w:val="99"/>
    <w:rsid w:val="00943402"/>
    <w:rPr>
      <w:rFonts w:cs="Yagut"/>
      <w:i/>
      <w:sz w:val="26"/>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B1EB-A3BD-4EA7-8C7C-E4591E3F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ذذذ</vt:lpstr>
    </vt:vector>
  </TitlesOfParts>
  <Company>Microsoft</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ذذذ</dc:title>
  <dc:creator>owner</dc:creator>
  <cp:lastModifiedBy>alizadeh , hamdollah</cp:lastModifiedBy>
  <cp:revision>13</cp:revision>
  <cp:lastPrinted>2021-08-23T06:50:00Z</cp:lastPrinted>
  <dcterms:created xsi:type="dcterms:W3CDTF">2022-04-04T03:17:00Z</dcterms:created>
  <dcterms:modified xsi:type="dcterms:W3CDTF">2023-05-14T11:51:00Z</dcterms:modified>
</cp:coreProperties>
</file>